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2DA" w:rsidRDefault="008142DA" w:rsidP="008142DA">
      <w:pPr>
        <w:pStyle w:val="10"/>
        <w:keepNext/>
        <w:keepLines/>
        <w:spacing w:before="140" w:after="0"/>
      </w:pPr>
      <w:bookmarkStart w:id="0" w:name="bookmark0"/>
      <w:r>
        <w:t>АНАЛІЗ РЕГУЛЯТОРНОГО ВПЛИВУ</w:t>
      </w:r>
      <w:bookmarkEnd w:id="0"/>
    </w:p>
    <w:p w:rsidR="008142DA" w:rsidRDefault="008142DA" w:rsidP="008142DA">
      <w:pPr>
        <w:pStyle w:val="11"/>
        <w:ind w:firstLine="0"/>
        <w:jc w:val="center"/>
      </w:pPr>
      <w:r>
        <w:t xml:space="preserve">проекту рішення виконавчого комітету </w:t>
      </w:r>
      <w:proofErr w:type="spellStart"/>
      <w:r>
        <w:t>Нетішинської</w:t>
      </w:r>
      <w:proofErr w:type="spellEnd"/>
      <w:r>
        <w:t xml:space="preserve"> міської ради</w:t>
      </w:r>
    </w:p>
    <w:p w:rsidR="008142DA" w:rsidRPr="00E72369" w:rsidRDefault="008142DA" w:rsidP="008142DA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369">
        <w:rPr>
          <w:rFonts w:ascii="Times New Roman" w:hAnsi="Times New Roman" w:cs="Times New Roman"/>
        </w:rPr>
        <w:t>«</w:t>
      </w:r>
      <w:r w:rsidR="004E2D8B">
        <w:rPr>
          <w:rFonts w:ascii="Times New Roman" w:hAnsi="Times New Roman" w:cs="Times New Roman"/>
          <w:sz w:val="28"/>
          <w:szCs w:val="28"/>
        </w:rPr>
        <w:t>Про П</w:t>
      </w:r>
      <w:r w:rsidRPr="00E72369">
        <w:rPr>
          <w:rFonts w:ascii="Times New Roman" w:hAnsi="Times New Roman" w:cs="Times New Roman"/>
          <w:sz w:val="28"/>
          <w:szCs w:val="28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69">
        <w:rPr>
          <w:rFonts w:ascii="Times New Roman" w:hAnsi="Times New Roman" w:cs="Times New Roman"/>
          <w:sz w:val="28"/>
          <w:szCs w:val="28"/>
        </w:rPr>
        <w:t>визначення розміру плати за тимчасове користування місцями розташування рекламних засобів, що перебувають у комунальній власності</w:t>
      </w:r>
    </w:p>
    <w:p w:rsidR="008142DA" w:rsidRPr="00E72369" w:rsidRDefault="008142DA" w:rsidP="008142DA">
      <w:pPr>
        <w:pStyle w:val="11"/>
        <w:spacing w:after="300"/>
        <w:ind w:firstLine="0"/>
        <w:jc w:val="center"/>
      </w:pPr>
      <w:proofErr w:type="spellStart"/>
      <w:r w:rsidRPr="00E72369">
        <w:t>Нетішинської</w:t>
      </w:r>
      <w:proofErr w:type="spellEnd"/>
      <w:r w:rsidRPr="00E72369">
        <w:t xml:space="preserve"> міської територіальної громади»</w:t>
      </w:r>
    </w:p>
    <w:p w:rsidR="008142DA" w:rsidRDefault="00387BAD" w:rsidP="00387BAD">
      <w:pPr>
        <w:pStyle w:val="10"/>
        <w:keepNext/>
        <w:keepLines/>
        <w:spacing w:after="0"/>
        <w:ind w:left="360"/>
      </w:pPr>
      <w:bookmarkStart w:id="1" w:name="bookmark2"/>
      <w:r>
        <w:t xml:space="preserve">І. </w:t>
      </w:r>
      <w:r w:rsidR="008142DA">
        <w:t>Визначення проблеми</w:t>
      </w:r>
      <w:bookmarkEnd w:id="1"/>
    </w:p>
    <w:p w:rsidR="0028412C" w:rsidRDefault="0028412C" w:rsidP="00387BAD">
      <w:pPr>
        <w:pStyle w:val="10"/>
        <w:keepNext/>
        <w:keepLines/>
        <w:spacing w:after="0"/>
        <w:ind w:left="360"/>
      </w:pPr>
    </w:p>
    <w:p w:rsidR="008142DA" w:rsidRPr="00E72369" w:rsidRDefault="008142DA" w:rsidP="008142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69">
        <w:rPr>
          <w:rFonts w:ascii="Times New Roman" w:hAnsi="Times New Roman" w:cs="Times New Roman"/>
          <w:sz w:val="28"/>
          <w:szCs w:val="28"/>
        </w:rPr>
        <w:t xml:space="preserve">Фондом комунального майна міста </w:t>
      </w:r>
      <w:proofErr w:type="spellStart"/>
      <w:r w:rsidRPr="00E72369">
        <w:rPr>
          <w:rFonts w:ascii="Times New Roman" w:hAnsi="Times New Roman" w:cs="Times New Roman"/>
          <w:sz w:val="28"/>
          <w:szCs w:val="28"/>
        </w:rPr>
        <w:t>Нетішина</w:t>
      </w:r>
      <w:proofErr w:type="spellEnd"/>
      <w:r w:rsidRPr="00E72369">
        <w:rPr>
          <w:rFonts w:ascii="Times New Roman" w:hAnsi="Times New Roman" w:cs="Times New Roman"/>
          <w:sz w:val="28"/>
          <w:szCs w:val="28"/>
        </w:rPr>
        <w:t xml:space="preserve"> розроблено проект рішення </w:t>
      </w:r>
      <w:r w:rsidR="00FD308B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proofErr w:type="spellStart"/>
      <w:r w:rsidRPr="00E72369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E72369">
        <w:rPr>
          <w:rFonts w:ascii="Times New Roman" w:hAnsi="Times New Roman" w:cs="Times New Roman"/>
          <w:sz w:val="28"/>
          <w:szCs w:val="28"/>
        </w:rPr>
        <w:t xml:space="preserve"> міської ради «Про </w:t>
      </w:r>
      <w:r w:rsidR="004E2D8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Pr="00E72369">
        <w:rPr>
          <w:rFonts w:ascii="Times New Roman" w:hAnsi="Times New Roman" w:cs="Times New Roman"/>
          <w:sz w:val="28"/>
          <w:szCs w:val="28"/>
        </w:rPr>
        <w:t xml:space="preserve"> визначення розміру плати за тимчасове користування місцями розташування рекламних засобів, що перебувають у комунальній власності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69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E72369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(далі</w:t>
      </w:r>
      <w:r w:rsidR="00FD308B">
        <w:rPr>
          <w:rFonts w:ascii="Times New Roman" w:hAnsi="Times New Roman" w:cs="Times New Roman"/>
          <w:sz w:val="28"/>
          <w:szCs w:val="28"/>
        </w:rPr>
        <w:t xml:space="preserve"> – </w:t>
      </w:r>
      <w:r w:rsidRPr="00E723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Pr="00E72369">
        <w:rPr>
          <w:rFonts w:ascii="Times New Roman" w:hAnsi="Times New Roman" w:cs="Times New Roman"/>
          <w:sz w:val="28"/>
          <w:szCs w:val="28"/>
        </w:rPr>
        <w:t>).</w:t>
      </w:r>
    </w:p>
    <w:p w:rsidR="008142DA" w:rsidRDefault="008142DA" w:rsidP="008142DA">
      <w:pPr>
        <w:pStyle w:val="11"/>
        <w:ind w:firstLine="800"/>
        <w:jc w:val="both"/>
      </w:pPr>
      <w:r>
        <w:t>Даний проект рішення розроблено з метою приведення діючого Порядку у відповідність до вимог чинного законодавства.</w:t>
      </w:r>
    </w:p>
    <w:p w:rsidR="008142DA" w:rsidRDefault="008142DA" w:rsidP="008142DA">
      <w:pPr>
        <w:pStyle w:val="11"/>
        <w:ind w:firstLine="800"/>
        <w:jc w:val="both"/>
      </w:pPr>
      <w:r>
        <w:t>Основними законодавчими та нормативно-правовими актами, які регулюють цей Порядок є Закон України «Про місцеве самоврядування в Україні», Закон України «Про рекламу», постанова Кабінету Міністрів України від 29 грудня 2003 року № 2067 «Про затвердження Типових правил розміщення зовнішньої реклами</w:t>
      </w:r>
      <w:r w:rsidRPr="00E25F76">
        <w:t>»</w:t>
      </w:r>
      <w:r w:rsidR="00E25F76" w:rsidRPr="00E25F76">
        <w:t xml:space="preserve">, </w:t>
      </w:r>
      <w:r w:rsidR="00E25F76" w:rsidRPr="00E25F76">
        <w:rPr>
          <w:bCs/>
          <w:shd w:val="clear" w:color="auto" w:fill="FFFFFF"/>
        </w:rPr>
        <w:t xml:space="preserve">рішення десятої сесії </w:t>
      </w:r>
      <w:proofErr w:type="spellStart"/>
      <w:r w:rsidR="00E25F76" w:rsidRPr="00E25F76">
        <w:rPr>
          <w:bCs/>
          <w:shd w:val="clear" w:color="auto" w:fill="FFFFFF"/>
        </w:rPr>
        <w:t>Нетішинської</w:t>
      </w:r>
      <w:proofErr w:type="spellEnd"/>
      <w:r w:rsidR="00E25F76" w:rsidRPr="00E25F76">
        <w:rPr>
          <w:bCs/>
          <w:shd w:val="clear" w:color="auto" w:fill="FFFFFF"/>
        </w:rPr>
        <w:t xml:space="preserve"> міської ради </w:t>
      </w:r>
      <w:r w:rsidR="00E25F76" w:rsidRPr="00E25F76">
        <w:rPr>
          <w:bCs/>
          <w:shd w:val="clear" w:color="auto" w:fill="FFFFFF"/>
          <w:lang w:val="en-US"/>
        </w:rPr>
        <w:t>VIII</w:t>
      </w:r>
      <w:r w:rsidR="00E25F76" w:rsidRPr="00E25F76">
        <w:rPr>
          <w:bCs/>
          <w:shd w:val="clear" w:color="auto" w:fill="FFFFFF"/>
        </w:rPr>
        <w:t xml:space="preserve"> скликання від 28 травня 2021 року № 10/593 «Про Правила розміщення зовнішньої реклами на території </w:t>
      </w:r>
      <w:proofErr w:type="spellStart"/>
      <w:r w:rsidR="00E25F76" w:rsidRPr="00E25F76">
        <w:rPr>
          <w:bCs/>
          <w:shd w:val="clear" w:color="auto" w:fill="FFFFFF"/>
        </w:rPr>
        <w:t>Нетішинської</w:t>
      </w:r>
      <w:proofErr w:type="spellEnd"/>
      <w:r w:rsidR="00E25F76" w:rsidRPr="00E25F76">
        <w:rPr>
          <w:bCs/>
          <w:shd w:val="clear" w:color="auto" w:fill="FFFFFF"/>
        </w:rPr>
        <w:t xml:space="preserve"> міської територіальної громади»</w:t>
      </w:r>
      <w:r w:rsidRPr="00E25F76">
        <w:t>.</w:t>
      </w:r>
    </w:p>
    <w:p w:rsidR="008142DA" w:rsidRPr="00C400BA" w:rsidRDefault="008142DA" w:rsidP="008142D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C400BA">
        <w:rPr>
          <w:rFonts w:ascii="Times New Roman" w:hAnsi="Times New Roman"/>
          <w:b/>
          <w:bCs/>
          <w:sz w:val="28"/>
          <w:szCs w:val="28"/>
        </w:rPr>
        <w:t xml:space="preserve">Обґрунтування, чому проблема не може бути розв’язана за допомогою ринкових механізмів і </w:t>
      </w:r>
      <w:r>
        <w:rPr>
          <w:rFonts w:ascii="Times New Roman" w:hAnsi="Times New Roman"/>
          <w:b/>
          <w:bCs/>
          <w:sz w:val="28"/>
          <w:szCs w:val="28"/>
        </w:rPr>
        <w:t>потребує державного регулювання</w:t>
      </w:r>
    </w:p>
    <w:p w:rsidR="008142DA" w:rsidRDefault="008142DA" w:rsidP="008142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7B5A">
        <w:rPr>
          <w:rFonts w:ascii="Times New Roman" w:hAnsi="Times New Roman"/>
          <w:sz w:val="28"/>
          <w:szCs w:val="28"/>
        </w:rPr>
        <w:t xml:space="preserve">Проблема, яку пропонується врегулювати в результаті прийняття регуляторного </w:t>
      </w:r>
      <w:proofErr w:type="spellStart"/>
      <w:r w:rsidRPr="00EB7B5A">
        <w:rPr>
          <w:rFonts w:ascii="Times New Roman" w:hAnsi="Times New Roman"/>
          <w:sz w:val="28"/>
          <w:szCs w:val="28"/>
        </w:rPr>
        <w:t>акта</w:t>
      </w:r>
      <w:proofErr w:type="spellEnd"/>
      <w:r w:rsidRPr="00EB7B5A">
        <w:rPr>
          <w:rFonts w:ascii="Times New Roman" w:hAnsi="Times New Roman"/>
          <w:sz w:val="28"/>
          <w:szCs w:val="28"/>
        </w:rPr>
        <w:t xml:space="preserve">, є важливою і не може бути розв’язана за допомогою ринкових механізмів, оскільки розробка </w:t>
      </w:r>
      <w:r>
        <w:rPr>
          <w:rFonts w:ascii="Times New Roman" w:hAnsi="Times New Roman"/>
          <w:sz w:val="28"/>
          <w:szCs w:val="28"/>
        </w:rPr>
        <w:t>Порядку</w:t>
      </w:r>
      <w:r w:rsidRPr="00EB7B5A">
        <w:rPr>
          <w:rFonts w:ascii="Times New Roman" w:hAnsi="Times New Roman"/>
          <w:sz w:val="28"/>
          <w:szCs w:val="28"/>
        </w:rPr>
        <w:t xml:space="preserve"> визначення розміру плати за </w:t>
      </w:r>
      <w:r w:rsidR="00E25F76">
        <w:rPr>
          <w:rFonts w:ascii="Times New Roman" w:hAnsi="Times New Roman"/>
          <w:sz w:val="28"/>
          <w:szCs w:val="28"/>
        </w:rPr>
        <w:t>користування</w:t>
      </w:r>
      <w:r>
        <w:rPr>
          <w:rFonts w:ascii="Times New Roman" w:hAnsi="Times New Roman"/>
          <w:sz w:val="28"/>
          <w:szCs w:val="28"/>
        </w:rPr>
        <w:t xml:space="preserve"> місцем </w:t>
      </w:r>
      <w:r w:rsidRPr="00EB7B5A">
        <w:rPr>
          <w:rFonts w:ascii="Times New Roman" w:hAnsi="Times New Roman"/>
          <w:sz w:val="28"/>
          <w:szCs w:val="28"/>
        </w:rPr>
        <w:t xml:space="preserve">розміщення </w:t>
      </w:r>
      <w:r>
        <w:rPr>
          <w:rFonts w:ascii="Times New Roman" w:hAnsi="Times New Roman"/>
          <w:sz w:val="28"/>
          <w:szCs w:val="28"/>
        </w:rPr>
        <w:t xml:space="preserve">засобів </w:t>
      </w:r>
      <w:r w:rsidRPr="00EB7B5A">
        <w:rPr>
          <w:rFonts w:ascii="Times New Roman" w:hAnsi="Times New Roman"/>
          <w:sz w:val="28"/>
          <w:szCs w:val="28"/>
        </w:rPr>
        <w:t>зовнішньої реклами визначають</w:t>
      </w:r>
      <w:r>
        <w:rPr>
          <w:rFonts w:ascii="Times New Roman" w:hAnsi="Times New Roman"/>
          <w:sz w:val="28"/>
          <w:szCs w:val="28"/>
        </w:rPr>
        <w:t xml:space="preserve"> на території населених пунктів територіальної громади</w:t>
      </w:r>
      <w:r w:rsidRPr="00EB7B5A">
        <w:rPr>
          <w:rFonts w:ascii="Times New Roman" w:hAnsi="Times New Roman"/>
          <w:sz w:val="28"/>
          <w:szCs w:val="28"/>
        </w:rPr>
        <w:t>, згідно діючого законодавства, органи місцевого самоврядування.</w:t>
      </w:r>
    </w:p>
    <w:p w:rsidR="008142DA" w:rsidRDefault="008142DA" w:rsidP="008142DA">
      <w:pPr>
        <w:pStyle w:val="11"/>
        <w:ind w:firstLine="800"/>
        <w:jc w:val="both"/>
      </w:pPr>
      <w:r>
        <w:t xml:space="preserve">Зазначену проблему пропонується вирішити шляхом затвердження Порядку впровадження на території </w:t>
      </w:r>
      <w:proofErr w:type="spellStart"/>
      <w:r>
        <w:t>Нетішинської</w:t>
      </w:r>
      <w:proofErr w:type="spellEnd"/>
      <w:r>
        <w:t xml:space="preserve"> міської територіальної громади (населених пунктів м. </w:t>
      </w:r>
      <w:proofErr w:type="spellStart"/>
      <w:r>
        <w:t>Нетішин</w:t>
      </w:r>
      <w:proofErr w:type="spellEnd"/>
      <w:r>
        <w:t xml:space="preserve">, сіл Старий </w:t>
      </w:r>
      <w:r w:rsidR="00554375">
        <w:t xml:space="preserve">Кривин </w:t>
      </w:r>
      <w:r>
        <w:t xml:space="preserve">та Новий Кривин) чітко визначеного порядку визначення розміру плати за тимчасове користування місцями розташування рекламних засобів, що перебувають у комунальній власності </w:t>
      </w:r>
      <w:proofErr w:type="spellStart"/>
      <w:r>
        <w:t>Нетішинської</w:t>
      </w:r>
      <w:proofErr w:type="spellEnd"/>
      <w:r>
        <w:t xml:space="preserve"> міської територіальної громади, визначення площі цих місць з урахуванням відповідних коефіцієнтів. Встановлення підстав передачі у користування місць розташування рекламних засобів, що перебувають у комунальній власності територіальної громади та визначення процедур повернення </w:t>
      </w:r>
      <w:r w:rsidR="00554375">
        <w:t xml:space="preserve">таких місць </w:t>
      </w:r>
      <w:r>
        <w:t>балансоутримувач</w:t>
      </w:r>
      <w:r w:rsidR="00554375">
        <w:t>у</w:t>
      </w:r>
      <w:r>
        <w:t xml:space="preserve"> після закінчення строку договору.</w:t>
      </w:r>
    </w:p>
    <w:p w:rsidR="008142DA" w:rsidRDefault="008142DA" w:rsidP="008142DA">
      <w:pPr>
        <w:pStyle w:val="11"/>
        <w:ind w:firstLine="800"/>
        <w:jc w:val="both"/>
      </w:pPr>
      <w:r>
        <w:t>Основні групи (підгрупи), на які проблема справляє вплив: орган місцевого самоврядування, суб’єкти господарювання, в тому числі суб</w:t>
      </w:r>
      <w:r>
        <w:rPr>
          <w:rFonts w:ascii="Calibri" w:hAnsi="Calibri" w:cs="Calibri"/>
        </w:rPr>
        <w:t>'</w:t>
      </w:r>
      <w:r>
        <w:t xml:space="preserve">єкти малого </w:t>
      </w:r>
      <w:r w:rsidR="004A0763">
        <w:t>та мікро підприємництва</w:t>
      </w:r>
      <w:r>
        <w:t>.</w:t>
      </w:r>
    </w:p>
    <w:p w:rsidR="008142DA" w:rsidRDefault="008142DA" w:rsidP="008142DA">
      <w:pPr>
        <w:pStyle w:val="11"/>
        <w:ind w:firstLine="800"/>
        <w:jc w:val="both"/>
      </w:pPr>
      <w:r>
        <w:t xml:space="preserve">Станом на 01 січня 2024 року дозволи на розміщення зовнішньої реклами на території </w:t>
      </w:r>
      <w:proofErr w:type="spellStart"/>
      <w:r>
        <w:t>Нетішинської</w:t>
      </w:r>
      <w:proofErr w:type="spellEnd"/>
      <w:r>
        <w:t xml:space="preserve"> міської територіальної громади мали </w:t>
      </w:r>
      <w:r w:rsidR="00FD308B">
        <w:t>62 суб</w:t>
      </w:r>
      <w:r w:rsidR="00FD308B">
        <w:rPr>
          <w:rFonts w:ascii="Calibri" w:hAnsi="Calibri" w:cs="Calibri"/>
        </w:rPr>
        <w:t>'</w:t>
      </w:r>
      <w:r w:rsidR="00FD308B">
        <w:t xml:space="preserve">єкти господарювання, </w:t>
      </w:r>
      <w:r w:rsidR="004A0763">
        <w:t xml:space="preserve">з яких плату за тимчасове користування місцями розташування </w:t>
      </w:r>
      <w:r w:rsidR="004A0763">
        <w:lastRenderedPageBreak/>
        <w:t>рекламних засобів, що перебувають у комунальній власності НМТГ сплачували 48 суб</w:t>
      </w:r>
      <w:r w:rsidR="004A0763">
        <w:rPr>
          <w:rFonts w:ascii="Calibri" w:hAnsi="Calibri" w:cs="Calibri"/>
        </w:rPr>
        <w:t>'</w:t>
      </w:r>
      <w:r w:rsidR="004A0763">
        <w:t xml:space="preserve">єктів, </w:t>
      </w:r>
      <w:r w:rsidR="00FD308B">
        <w:t>в тому числі 34 розповсюджувачі тимчасової реклами видовищного, споживчого, культурно-просвітницького, соціального та іншого характеру</w:t>
      </w:r>
      <w:r>
        <w:t>.</w:t>
      </w:r>
    </w:p>
    <w:p w:rsidR="005911DC" w:rsidRDefault="005911DC" w:rsidP="008142DA">
      <w:pPr>
        <w:pStyle w:val="a5"/>
        <w:ind w:left="787" w:firstLine="0"/>
        <w:rPr>
          <w:i/>
          <w:iCs/>
        </w:rPr>
      </w:pPr>
    </w:p>
    <w:p w:rsidR="008142DA" w:rsidRDefault="008142DA" w:rsidP="008142DA">
      <w:pPr>
        <w:pStyle w:val="a5"/>
        <w:ind w:left="787" w:firstLine="0"/>
      </w:pPr>
      <w:r>
        <w:rPr>
          <w:i/>
          <w:iCs/>
        </w:rPr>
        <w:t>Основні групи, на які проблема справляє вплив:</w:t>
      </w:r>
    </w:p>
    <w:tbl>
      <w:tblPr>
        <w:tblOverlap w:val="never"/>
        <w:tblW w:w="87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1"/>
        <w:gridCol w:w="1134"/>
        <w:gridCol w:w="1134"/>
      </w:tblGrid>
      <w:tr w:rsidR="008142DA" w:rsidTr="00FD308B">
        <w:trPr>
          <w:trHeight w:hRule="exact" w:val="374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42DA" w:rsidRDefault="008142DA" w:rsidP="008D0221">
            <w:pPr>
              <w:pStyle w:val="a7"/>
              <w:jc w:val="center"/>
            </w:pPr>
            <w:r>
              <w:rPr>
                <w:b/>
                <w:bCs/>
              </w:rPr>
              <w:t>Групи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42DA" w:rsidRDefault="008142DA" w:rsidP="008D0221">
            <w:pPr>
              <w:pStyle w:val="a7"/>
              <w:jc w:val="center"/>
            </w:pPr>
            <w:r>
              <w:rPr>
                <w:b/>
                <w:bCs/>
              </w:rPr>
              <w:t>Так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2DA" w:rsidRDefault="008142DA" w:rsidP="008D0221">
            <w:pPr>
              <w:pStyle w:val="a7"/>
              <w:jc w:val="center"/>
            </w:pPr>
            <w:r>
              <w:rPr>
                <w:b/>
                <w:bCs/>
              </w:rPr>
              <w:t>Ні</w:t>
            </w:r>
          </w:p>
        </w:tc>
      </w:tr>
      <w:tr w:rsidR="008142DA" w:rsidTr="00FD308B">
        <w:trPr>
          <w:trHeight w:hRule="exact" w:val="336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42DA" w:rsidRDefault="008142DA" w:rsidP="008D0221">
            <w:pPr>
              <w:pStyle w:val="a7"/>
            </w:pPr>
            <w:r>
              <w:t>Громадяни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42DA" w:rsidRDefault="008142DA" w:rsidP="008341BF">
            <w:pPr>
              <w:pStyle w:val="a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8341BF" w:rsidRDefault="008341BF" w:rsidP="00834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142DA" w:rsidTr="00FD308B">
        <w:trPr>
          <w:trHeight w:hRule="exact" w:val="336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42DA" w:rsidRDefault="008142DA" w:rsidP="008D0221">
            <w:pPr>
              <w:pStyle w:val="a7"/>
            </w:pPr>
            <w:r>
              <w:t>Держава, у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Default="008142DA" w:rsidP="008341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Default="008142DA" w:rsidP="008341BF">
            <w:pPr>
              <w:jc w:val="center"/>
              <w:rPr>
                <w:sz w:val="10"/>
                <w:szCs w:val="10"/>
              </w:rPr>
            </w:pPr>
          </w:p>
        </w:tc>
      </w:tr>
      <w:tr w:rsidR="008142DA" w:rsidTr="00FD308B">
        <w:trPr>
          <w:trHeight w:hRule="exact" w:val="331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42DA" w:rsidRDefault="008142DA" w:rsidP="008D0221">
            <w:pPr>
              <w:pStyle w:val="a7"/>
            </w:pPr>
            <w:r>
              <w:t>Орган місцевого самоврядування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42DA" w:rsidRDefault="008341BF" w:rsidP="008341BF">
            <w:pPr>
              <w:pStyle w:val="a7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Default="008142DA" w:rsidP="008341BF">
            <w:pPr>
              <w:jc w:val="center"/>
              <w:rPr>
                <w:sz w:val="10"/>
                <w:szCs w:val="10"/>
              </w:rPr>
            </w:pPr>
          </w:p>
        </w:tc>
      </w:tr>
      <w:tr w:rsidR="008142DA" w:rsidTr="00FD308B">
        <w:trPr>
          <w:trHeight w:hRule="exact" w:val="331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42DA" w:rsidRDefault="008142DA" w:rsidP="008D0221">
            <w:pPr>
              <w:pStyle w:val="a7"/>
            </w:pPr>
            <w:r>
              <w:t>Суб’єкти господарювання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42DA" w:rsidRDefault="008341BF" w:rsidP="008341BF">
            <w:pPr>
              <w:pStyle w:val="a7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Default="008142DA" w:rsidP="008341BF">
            <w:pPr>
              <w:jc w:val="center"/>
              <w:rPr>
                <w:sz w:val="10"/>
                <w:szCs w:val="10"/>
              </w:rPr>
            </w:pPr>
          </w:p>
        </w:tc>
      </w:tr>
      <w:tr w:rsidR="008142DA" w:rsidTr="00FD308B">
        <w:trPr>
          <w:trHeight w:hRule="exact" w:val="396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Default="008142DA" w:rsidP="00FD308B">
            <w:pPr>
              <w:pStyle w:val="a7"/>
            </w:pPr>
            <w:r>
              <w:t>у тому числі суб’єкти малого підприємництва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Default="008341BF" w:rsidP="008341BF">
            <w:pPr>
              <w:pStyle w:val="a7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Default="008142DA" w:rsidP="008341BF">
            <w:pPr>
              <w:jc w:val="center"/>
              <w:rPr>
                <w:sz w:val="10"/>
                <w:szCs w:val="10"/>
              </w:rPr>
            </w:pPr>
          </w:p>
        </w:tc>
      </w:tr>
    </w:tbl>
    <w:p w:rsidR="008142DA" w:rsidRDefault="008142DA" w:rsidP="008142DA">
      <w:pPr>
        <w:pStyle w:val="a5"/>
        <w:ind w:firstLine="708"/>
        <w:jc w:val="both"/>
      </w:pPr>
    </w:p>
    <w:p w:rsidR="008142DA" w:rsidRDefault="008142DA" w:rsidP="008142DA">
      <w:pPr>
        <w:pStyle w:val="a5"/>
        <w:ind w:firstLine="708"/>
        <w:jc w:val="both"/>
      </w:pPr>
      <w:r>
        <w:t xml:space="preserve">Прийняття рішення з урахуванням актів чинного законодавства в галузі зовнішньої реклами створить ще більш прозору систему у визначенні розміру плати за тимчасове користування місцями розташування рекламних засобів, що перебувають у комунальній власності територіальної громади. </w:t>
      </w:r>
    </w:p>
    <w:p w:rsidR="008142DA" w:rsidRDefault="008142DA" w:rsidP="008142DA">
      <w:pPr>
        <w:pStyle w:val="10"/>
        <w:keepNext/>
        <w:keepLines/>
        <w:spacing w:after="0"/>
      </w:pPr>
      <w:bookmarkStart w:id="2" w:name="bookmark4"/>
    </w:p>
    <w:p w:rsidR="008142DA" w:rsidRDefault="00387BAD" w:rsidP="0028412C">
      <w:pPr>
        <w:pStyle w:val="10"/>
        <w:keepNext/>
        <w:keepLines/>
        <w:spacing w:after="0"/>
        <w:ind w:left="720"/>
      </w:pPr>
      <w:r>
        <w:t xml:space="preserve">ІІ. </w:t>
      </w:r>
      <w:r w:rsidR="008142DA">
        <w:t>Цілі державного регулювання</w:t>
      </w:r>
      <w:bookmarkEnd w:id="2"/>
    </w:p>
    <w:p w:rsidR="0028412C" w:rsidRDefault="0028412C" w:rsidP="0028412C">
      <w:pPr>
        <w:pStyle w:val="10"/>
        <w:keepNext/>
        <w:keepLines/>
        <w:spacing w:after="0"/>
        <w:ind w:left="720"/>
      </w:pPr>
    </w:p>
    <w:p w:rsidR="008142DA" w:rsidRDefault="008142DA" w:rsidP="008142DA">
      <w:pPr>
        <w:pStyle w:val="11"/>
        <w:ind w:firstLine="800"/>
        <w:jc w:val="both"/>
      </w:pPr>
      <w:r w:rsidRPr="00D870D6">
        <w:t xml:space="preserve">Метою цього регулювання є механізм фінансово-правових відносин між </w:t>
      </w:r>
      <w:proofErr w:type="spellStart"/>
      <w:r w:rsidR="00F1412B">
        <w:t>Нетішинською</w:t>
      </w:r>
      <w:proofErr w:type="spellEnd"/>
      <w:r w:rsidR="00F1412B">
        <w:t xml:space="preserve"> міською радою</w:t>
      </w:r>
      <w:r w:rsidRPr="00D870D6">
        <w:t xml:space="preserve"> та суб’єктами господарювання (незалежно від форми власності та підпорядкованості), що виникають у процесі розміщення зовнішньої реклами на об’єктах, які перебувають у комунальній власності </w:t>
      </w:r>
      <w:proofErr w:type="spellStart"/>
      <w:r w:rsidRPr="00D870D6">
        <w:t>Нетішинської</w:t>
      </w:r>
      <w:proofErr w:type="spellEnd"/>
      <w:r w:rsidRPr="00D870D6">
        <w:t xml:space="preserve"> міської територіальної громади, визначає порядок формування вар</w:t>
      </w:r>
      <w:r w:rsidR="00C705CE">
        <w:t xml:space="preserve">тості (ціноутворення), порядок </w:t>
      </w:r>
      <w:r w:rsidRPr="00D870D6">
        <w:t>плати за тимчасове користування місцями розташування рекламних засобів при розповсюдженні зовнішньої реклами</w:t>
      </w:r>
      <w:r w:rsidR="008341BF">
        <w:t>,</w:t>
      </w:r>
      <w:r>
        <w:t xml:space="preserve"> удосконалення регулювання діяльності з визначення розміру плати за тимчасове користування місцями розташування рекламних засобів, що перебувають у комунальній власності.</w:t>
      </w:r>
    </w:p>
    <w:p w:rsidR="008142DA" w:rsidRDefault="008142DA" w:rsidP="008142DA">
      <w:pPr>
        <w:pStyle w:val="11"/>
        <w:ind w:firstLine="800"/>
        <w:jc w:val="both"/>
      </w:pPr>
      <w:r>
        <w:t>Основними цілями прийняття акту є:</w:t>
      </w:r>
    </w:p>
    <w:p w:rsidR="008142DA" w:rsidRDefault="008142DA" w:rsidP="008142DA">
      <w:pPr>
        <w:pStyle w:val="11"/>
        <w:numPr>
          <w:ilvl w:val="0"/>
          <w:numId w:val="1"/>
        </w:numPr>
        <w:tabs>
          <w:tab w:val="left" w:pos="964"/>
        </w:tabs>
        <w:ind w:firstLine="800"/>
        <w:jc w:val="both"/>
      </w:pPr>
      <w:r>
        <w:t xml:space="preserve">створення єдиної цілісної, впорядкованої, структурованої та прозорої системи у сфері визначення плати за тимчасове користування місцями розташування рекламних засобів на території </w:t>
      </w:r>
      <w:proofErr w:type="spellStart"/>
      <w:r>
        <w:t>Нетішинської</w:t>
      </w:r>
      <w:proofErr w:type="spellEnd"/>
      <w:r>
        <w:t xml:space="preserve"> міської територіальної громади, яка б відповідала вимогам діючого законодавства;</w:t>
      </w:r>
    </w:p>
    <w:p w:rsidR="008142DA" w:rsidRDefault="008142DA" w:rsidP="008142DA">
      <w:pPr>
        <w:pStyle w:val="11"/>
        <w:numPr>
          <w:ilvl w:val="0"/>
          <w:numId w:val="1"/>
        </w:numPr>
        <w:tabs>
          <w:tab w:val="left" w:pos="959"/>
        </w:tabs>
        <w:ind w:firstLine="800"/>
        <w:jc w:val="both"/>
      </w:pPr>
      <w:r>
        <w:t>удосконалення, спрощення та оптимізація порядку надання місць на розміщення зовнішньої реклами;</w:t>
      </w:r>
    </w:p>
    <w:p w:rsidR="008142DA" w:rsidRDefault="008142DA" w:rsidP="008142DA">
      <w:pPr>
        <w:pStyle w:val="11"/>
        <w:numPr>
          <w:ilvl w:val="0"/>
          <w:numId w:val="1"/>
        </w:numPr>
        <w:tabs>
          <w:tab w:val="left" w:pos="1031"/>
        </w:tabs>
        <w:ind w:firstLine="800"/>
        <w:jc w:val="both"/>
      </w:pPr>
      <w:r>
        <w:t>створення дієвої системи контролю за дотриманням порядку надходження коштів за тимчасове користування місцями розміщення зовнішньої реклами, що перебувають у комунальній власності;</w:t>
      </w:r>
    </w:p>
    <w:p w:rsidR="008142DA" w:rsidRDefault="008142DA" w:rsidP="008142DA">
      <w:pPr>
        <w:pStyle w:val="11"/>
        <w:numPr>
          <w:ilvl w:val="0"/>
          <w:numId w:val="1"/>
        </w:numPr>
        <w:tabs>
          <w:tab w:val="left" w:pos="954"/>
        </w:tabs>
        <w:ind w:firstLine="800"/>
        <w:jc w:val="both"/>
      </w:pPr>
      <w:r>
        <w:t xml:space="preserve">збільшення надходжень до бюджету </w:t>
      </w:r>
      <w:r w:rsidR="00C705CE">
        <w:t>територіальної громади</w:t>
      </w:r>
      <w:r>
        <w:t xml:space="preserve"> у вигляді плати за користування місцями розміщення зовнішньої реклами, що перебувають у комунальній власності;</w:t>
      </w:r>
    </w:p>
    <w:p w:rsidR="008142DA" w:rsidRDefault="008142DA" w:rsidP="008142DA">
      <w:pPr>
        <w:pStyle w:val="11"/>
        <w:numPr>
          <w:ilvl w:val="0"/>
          <w:numId w:val="1"/>
        </w:numPr>
        <w:tabs>
          <w:tab w:val="left" w:pos="954"/>
        </w:tabs>
        <w:spacing w:after="320"/>
        <w:ind w:firstLine="800"/>
        <w:jc w:val="both"/>
      </w:pPr>
      <w:r>
        <w:t>ефективне використання простору територіальної громади та об'єктів комунальної власності для розміщення рекламних засобів.</w:t>
      </w:r>
    </w:p>
    <w:p w:rsidR="008142DA" w:rsidRDefault="00387BAD" w:rsidP="00C705CE">
      <w:pPr>
        <w:pStyle w:val="10"/>
        <w:keepNext/>
        <w:keepLines/>
        <w:spacing w:after="320"/>
        <w:ind w:firstLine="709"/>
      </w:pPr>
      <w:bookmarkStart w:id="3" w:name="bookmark6"/>
      <w:r>
        <w:lastRenderedPageBreak/>
        <w:t>ІІІ</w:t>
      </w:r>
      <w:r w:rsidR="008142DA">
        <w:t>. Визначення та оцінка альтернативних способів досягнення цілей</w:t>
      </w:r>
      <w:bookmarkEnd w:id="3"/>
    </w:p>
    <w:p w:rsidR="008142DA" w:rsidRDefault="008142DA" w:rsidP="008142DA">
      <w:pPr>
        <w:pStyle w:val="a5"/>
        <w:ind w:firstLine="709"/>
        <w:jc w:val="both"/>
      </w:pPr>
      <w:proofErr w:type="spellStart"/>
      <w:r w:rsidRPr="00C400BA">
        <w:t>Про</w:t>
      </w:r>
      <w:r>
        <w:t>є</w:t>
      </w:r>
      <w:r w:rsidRPr="00C400BA">
        <w:t>кт</w:t>
      </w:r>
      <w:proofErr w:type="spellEnd"/>
      <w:r w:rsidRPr="00C400BA">
        <w:t xml:space="preserve"> регуляторного </w:t>
      </w:r>
      <w:proofErr w:type="spellStart"/>
      <w:r w:rsidRPr="00C400BA">
        <w:t>акта</w:t>
      </w:r>
      <w:proofErr w:type="spellEnd"/>
      <w:r w:rsidRPr="00C400BA">
        <w:t xml:space="preserve"> передбачає комплексне розв’язання зазначених проблем та досягнення визначених цілей з урахуванням вимог Конституції </w:t>
      </w:r>
      <w:r>
        <w:t>У</w:t>
      </w:r>
      <w:r w:rsidRPr="00C400BA">
        <w:t xml:space="preserve">країни, законів, підзаконних нормативно-правових актів, які є базовими у сфері </w:t>
      </w:r>
      <w:r>
        <w:t>розміщення зовнішньої реклами</w:t>
      </w:r>
      <w:r w:rsidRPr="00C400BA">
        <w:t>. Виходячи з цих вимог максимально взято до уваги та інтегровано всі наявні альтернативні пропозиції з порушених питань</w:t>
      </w:r>
      <w:r w:rsidR="00C705CE">
        <w:t>.</w:t>
      </w:r>
    </w:p>
    <w:p w:rsidR="00C705CE" w:rsidRDefault="00C705CE" w:rsidP="00C705CE">
      <w:pPr>
        <w:pStyle w:val="a5"/>
        <w:ind w:firstLine="709"/>
        <w:jc w:val="center"/>
      </w:pPr>
    </w:p>
    <w:p w:rsidR="008142DA" w:rsidRDefault="008142DA" w:rsidP="00C705CE">
      <w:pPr>
        <w:pStyle w:val="a5"/>
        <w:ind w:firstLine="709"/>
        <w:jc w:val="center"/>
      </w:pPr>
      <w:r>
        <w:t>Виз</w:t>
      </w:r>
      <w:r w:rsidR="00C705CE">
        <w:t>начення альтернативних способів</w:t>
      </w:r>
    </w:p>
    <w:p w:rsidR="00C705CE" w:rsidRDefault="00C705CE" w:rsidP="00C705CE">
      <w:pPr>
        <w:pStyle w:val="a5"/>
        <w:ind w:firstLine="709"/>
        <w:jc w:val="center"/>
      </w:pPr>
    </w:p>
    <w:p w:rsidR="008142DA" w:rsidRDefault="008142DA" w:rsidP="008142DA">
      <w:pPr>
        <w:pStyle w:val="a5"/>
        <w:ind w:firstLine="709"/>
      </w:pPr>
      <w:r>
        <w:t>В ході визначення альтернативних способів досягнення встановлених цілей державного регулювання доцільно розглян</w:t>
      </w:r>
      <w:r w:rsidRPr="00DF42A8">
        <w:t>ути</w:t>
      </w:r>
      <w:r>
        <w:t xml:space="preserve"> наступні прийн</w:t>
      </w:r>
      <w:r w:rsidRPr="00DF42A8">
        <w:t>ятні</w:t>
      </w:r>
      <w:r>
        <w:t>:</w:t>
      </w:r>
    </w:p>
    <w:p w:rsidR="008142DA" w:rsidRDefault="008142DA" w:rsidP="008142DA">
      <w:pPr>
        <w:pStyle w:val="a5"/>
        <w:ind w:left="101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9"/>
        <w:gridCol w:w="7795"/>
      </w:tblGrid>
      <w:tr w:rsidR="008142DA" w:rsidTr="009E1486">
        <w:trPr>
          <w:trHeight w:hRule="exact" w:val="672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FC4512" w:rsidRDefault="008142DA" w:rsidP="009C4F3D">
            <w:pPr>
              <w:pStyle w:val="a7"/>
              <w:jc w:val="center"/>
            </w:pPr>
            <w:r w:rsidRPr="00FC4512">
              <w:rPr>
                <w:bCs/>
                <w:iCs/>
              </w:rPr>
              <w:t>Вид альтернативи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FC4512" w:rsidRDefault="008142DA" w:rsidP="009C4F3D">
            <w:pPr>
              <w:pStyle w:val="a7"/>
              <w:jc w:val="center"/>
            </w:pPr>
            <w:r w:rsidRPr="00FC4512">
              <w:rPr>
                <w:bCs/>
                <w:iCs/>
              </w:rPr>
              <w:t>Опис альтернативи</w:t>
            </w:r>
          </w:p>
        </w:tc>
      </w:tr>
      <w:tr w:rsidR="008142DA" w:rsidTr="009E1486">
        <w:trPr>
          <w:trHeight w:hRule="exact" w:val="41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Default="008142DA" w:rsidP="009E1486">
            <w:pPr>
              <w:pStyle w:val="a7"/>
              <w:spacing w:after="60" w:line="600" w:lineRule="auto"/>
            </w:pPr>
            <w:r>
              <w:t>Альтернатива 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Default="008142DA" w:rsidP="009E1486">
            <w:pPr>
              <w:pStyle w:val="a7"/>
            </w:pPr>
            <w:r>
              <w:t>Залишити чинне регулювання і зберегти дану ситуацію без змін</w:t>
            </w:r>
          </w:p>
        </w:tc>
      </w:tr>
      <w:tr w:rsidR="008142DA" w:rsidTr="009E1486">
        <w:trPr>
          <w:trHeight w:hRule="exact" w:val="1689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Default="008142DA" w:rsidP="009E1486">
            <w:pPr>
              <w:pStyle w:val="a7"/>
              <w:spacing w:line="600" w:lineRule="auto"/>
            </w:pPr>
            <w:r>
              <w:t>Альтернатива 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Default="008142DA" w:rsidP="009E1486">
            <w:pPr>
              <w:pStyle w:val="a7"/>
            </w:pPr>
            <w:r>
              <w:t xml:space="preserve">Прийняття запропонованого регуляторного </w:t>
            </w:r>
            <w:proofErr w:type="spellStart"/>
            <w:r>
              <w:t>акта</w:t>
            </w:r>
            <w:proofErr w:type="spellEnd"/>
            <w:r>
              <w:t xml:space="preserve"> про затвердження порядку визначення розміру плати за тимчасове користування  місцями розташування рекламних засобів, що перебувають у комунальній власності</w:t>
            </w:r>
            <w:r w:rsidR="009E1486">
              <w:t xml:space="preserve"> </w:t>
            </w:r>
            <w:proofErr w:type="spellStart"/>
            <w:r w:rsidR="009E1486">
              <w:t>Нетішинської</w:t>
            </w:r>
            <w:proofErr w:type="spellEnd"/>
            <w:r w:rsidR="009E1486">
              <w:t xml:space="preserve"> міської територіальної громади</w:t>
            </w:r>
          </w:p>
        </w:tc>
      </w:tr>
    </w:tbl>
    <w:p w:rsidR="008142DA" w:rsidRDefault="008142DA" w:rsidP="008142DA">
      <w:pPr>
        <w:spacing w:after="199" w:line="1" w:lineRule="exact"/>
      </w:pPr>
    </w:p>
    <w:p w:rsidR="008142DA" w:rsidRDefault="008142DA" w:rsidP="00387BAD">
      <w:pPr>
        <w:pStyle w:val="a5"/>
        <w:ind w:left="802" w:firstLine="0"/>
        <w:jc w:val="center"/>
      </w:pPr>
      <w:r>
        <w:t>Оцінка вибраних альтернат</w:t>
      </w:r>
      <w:r w:rsidR="00C705CE">
        <w:t>ивних способів досягнення цілей</w:t>
      </w:r>
    </w:p>
    <w:p w:rsidR="008142DA" w:rsidRDefault="008142DA" w:rsidP="008142DA">
      <w:pPr>
        <w:pStyle w:val="a5"/>
        <w:ind w:left="802" w:firstLine="0"/>
        <w:jc w:val="center"/>
      </w:pPr>
      <w:r>
        <w:t xml:space="preserve">Оцінка впливу </w:t>
      </w:r>
      <w:r w:rsidRPr="00A153E9">
        <w:t>на інтереси</w:t>
      </w:r>
      <w:r>
        <w:t xml:space="preserve"> місцевої влади</w:t>
      </w:r>
    </w:p>
    <w:p w:rsidR="00C705CE" w:rsidRDefault="00C705CE" w:rsidP="008142DA">
      <w:pPr>
        <w:pStyle w:val="a5"/>
        <w:ind w:left="802" w:firstLine="0"/>
        <w:jc w:val="center"/>
      </w:pP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116"/>
        <w:gridCol w:w="4263"/>
        <w:gridCol w:w="3260"/>
      </w:tblGrid>
      <w:tr w:rsidR="008142DA" w:rsidTr="006E6952">
        <w:tc>
          <w:tcPr>
            <w:tcW w:w="2116" w:type="dxa"/>
            <w:vAlign w:val="bottom"/>
          </w:tcPr>
          <w:p w:rsidR="008142DA" w:rsidRPr="001F5BB2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1F5BB2">
              <w:rPr>
                <w:bCs/>
                <w:sz w:val="26"/>
                <w:szCs w:val="26"/>
              </w:rPr>
              <w:t>Вид альтернативи</w:t>
            </w:r>
          </w:p>
        </w:tc>
        <w:tc>
          <w:tcPr>
            <w:tcW w:w="4263" w:type="dxa"/>
          </w:tcPr>
          <w:p w:rsidR="008142DA" w:rsidRPr="001F5BB2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1F5BB2">
              <w:rPr>
                <w:bCs/>
                <w:sz w:val="26"/>
                <w:szCs w:val="26"/>
              </w:rPr>
              <w:t>Вигоди</w:t>
            </w:r>
          </w:p>
        </w:tc>
        <w:tc>
          <w:tcPr>
            <w:tcW w:w="3260" w:type="dxa"/>
          </w:tcPr>
          <w:p w:rsidR="008142DA" w:rsidRPr="001F5BB2" w:rsidRDefault="008142DA" w:rsidP="008D0221">
            <w:pPr>
              <w:pStyle w:val="a7"/>
              <w:ind w:left="1060"/>
              <w:rPr>
                <w:sz w:val="26"/>
                <w:szCs w:val="26"/>
              </w:rPr>
            </w:pPr>
            <w:r w:rsidRPr="001F5BB2">
              <w:rPr>
                <w:bCs/>
                <w:sz w:val="26"/>
                <w:szCs w:val="26"/>
              </w:rPr>
              <w:t>Витрати</w:t>
            </w:r>
          </w:p>
        </w:tc>
      </w:tr>
      <w:tr w:rsidR="008142DA" w:rsidTr="006E6952">
        <w:trPr>
          <w:trHeight w:val="2928"/>
        </w:trPr>
        <w:tc>
          <w:tcPr>
            <w:tcW w:w="2116" w:type="dxa"/>
          </w:tcPr>
          <w:p w:rsidR="008142DA" w:rsidRPr="001F5BB2" w:rsidRDefault="008142DA" w:rsidP="008D0221">
            <w:pPr>
              <w:pStyle w:val="a7"/>
              <w:rPr>
                <w:sz w:val="26"/>
                <w:szCs w:val="26"/>
              </w:rPr>
            </w:pPr>
            <w:r w:rsidRPr="001F5BB2">
              <w:rPr>
                <w:sz w:val="26"/>
                <w:szCs w:val="26"/>
              </w:rPr>
              <w:t xml:space="preserve">Альтернатива 1 </w:t>
            </w:r>
          </w:p>
          <w:p w:rsidR="008142DA" w:rsidRPr="001F5BB2" w:rsidRDefault="008142DA" w:rsidP="008D0221">
            <w:pPr>
              <w:pStyle w:val="a7"/>
              <w:rPr>
                <w:sz w:val="26"/>
                <w:szCs w:val="26"/>
              </w:rPr>
            </w:pPr>
            <w:r w:rsidRPr="001F5BB2">
              <w:rPr>
                <w:sz w:val="26"/>
                <w:szCs w:val="26"/>
              </w:rPr>
              <w:t>Залишити чинне регулювання і зберегти дану ситуацію без змін</w:t>
            </w:r>
          </w:p>
        </w:tc>
        <w:tc>
          <w:tcPr>
            <w:tcW w:w="4263" w:type="dxa"/>
          </w:tcPr>
          <w:p w:rsidR="008142DA" w:rsidRPr="001F5BB2" w:rsidRDefault="008142DA" w:rsidP="008D0221">
            <w:pPr>
              <w:pStyle w:val="a7"/>
              <w:rPr>
                <w:sz w:val="26"/>
                <w:szCs w:val="26"/>
              </w:rPr>
            </w:pPr>
            <w:r w:rsidRPr="001F5BB2">
              <w:rPr>
                <w:sz w:val="26"/>
                <w:szCs w:val="26"/>
              </w:rPr>
              <w:t>Економія часу на розробку та прийняття нового регуляторного акту</w:t>
            </w:r>
          </w:p>
        </w:tc>
        <w:tc>
          <w:tcPr>
            <w:tcW w:w="3260" w:type="dxa"/>
            <w:vAlign w:val="bottom"/>
          </w:tcPr>
          <w:p w:rsidR="008142DA" w:rsidRPr="001F5BB2" w:rsidRDefault="008142DA" w:rsidP="008D0221">
            <w:pPr>
              <w:ind w:firstLine="17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5BB2">
              <w:rPr>
                <w:rFonts w:ascii="Times New Roman" w:hAnsi="Times New Roman"/>
                <w:sz w:val="26"/>
                <w:szCs w:val="26"/>
              </w:rPr>
              <w:t>Альтернатива є неприйнятною оскільки не забезпечує досягнення поставленої мети.</w:t>
            </w:r>
          </w:p>
          <w:p w:rsidR="008142DA" w:rsidRPr="001F5BB2" w:rsidRDefault="008142DA" w:rsidP="008D0221">
            <w:pPr>
              <w:ind w:firstLine="172"/>
              <w:jc w:val="both"/>
              <w:rPr>
                <w:sz w:val="26"/>
                <w:szCs w:val="26"/>
              </w:rPr>
            </w:pPr>
            <w:r w:rsidRPr="001F5BB2">
              <w:rPr>
                <w:rFonts w:ascii="Times New Roman" w:hAnsi="Times New Roman"/>
                <w:sz w:val="26"/>
                <w:szCs w:val="26"/>
              </w:rPr>
              <w:t>Призведе до порушення вимог чинного законодавства пов’язаного з вст</w:t>
            </w:r>
            <w:r w:rsidR="006F7091">
              <w:rPr>
                <w:rFonts w:ascii="Times New Roman" w:hAnsi="Times New Roman"/>
                <w:sz w:val="26"/>
                <w:szCs w:val="26"/>
              </w:rPr>
              <w:t xml:space="preserve">ановленням плати за розміщення </w:t>
            </w:r>
            <w:r w:rsidRPr="001F5BB2">
              <w:rPr>
                <w:rFonts w:ascii="Times New Roman" w:hAnsi="Times New Roman"/>
                <w:sz w:val="26"/>
                <w:szCs w:val="26"/>
              </w:rPr>
              <w:t>зовнішньої реклами.</w:t>
            </w:r>
          </w:p>
        </w:tc>
      </w:tr>
      <w:tr w:rsidR="008142DA" w:rsidTr="006E6952">
        <w:tc>
          <w:tcPr>
            <w:tcW w:w="2116" w:type="dxa"/>
          </w:tcPr>
          <w:p w:rsidR="008142DA" w:rsidRDefault="008142DA" w:rsidP="008D0221">
            <w:pPr>
              <w:pStyle w:val="a7"/>
              <w:rPr>
                <w:sz w:val="26"/>
                <w:szCs w:val="26"/>
              </w:rPr>
            </w:pPr>
            <w:r w:rsidRPr="001F5BB2">
              <w:rPr>
                <w:sz w:val="26"/>
                <w:szCs w:val="26"/>
              </w:rPr>
              <w:t>Альтернатива 2</w:t>
            </w:r>
          </w:p>
          <w:p w:rsidR="008142DA" w:rsidRPr="001F5BB2" w:rsidRDefault="008142DA" w:rsidP="008D0221">
            <w:pPr>
              <w:pStyle w:val="a7"/>
              <w:rPr>
                <w:sz w:val="26"/>
                <w:szCs w:val="26"/>
              </w:rPr>
            </w:pPr>
            <w:r w:rsidRPr="001F5BB2">
              <w:rPr>
                <w:sz w:val="26"/>
                <w:szCs w:val="26"/>
              </w:rPr>
              <w:t>Прийняття за</w:t>
            </w:r>
            <w:r>
              <w:rPr>
                <w:sz w:val="26"/>
                <w:szCs w:val="26"/>
              </w:rPr>
              <w:t xml:space="preserve">пропонованого регуляторного </w:t>
            </w:r>
            <w:proofErr w:type="spellStart"/>
            <w:r>
              <w:rPr>
                <w:sz w:val="26"/>
                <w:szCs w:val="26"/>
              </w:rPr>
              <w:t>акта</w:t>
            </w:r>
            <w:proofErr w:type="spellEnd"/>
            <w:r w:rsidRPr="001F5BB2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63" w:type="dxa"/>
            <w:vAlign w:val="bottom"/>
          </w:tcPr>
          <w:p w:rsidR="008142DA" w:rsidRPr="001F5BB2" w:rsidRDefault="008142DA" w:rsidP="008D0221">
            <w:pPr>
              <w:pStyle w:val="a7"/>
              <w:rPr>
                <w:sz w:val="26"/>
                <w:szCs w:val="26"/>
              </w:rPr>
            </w:pPr>
            <w:r w:rsidRPr="001F5BB2">
              <w:rPr>
                <w:sz w:val="26"/>
                <w:szCs w:val="26"/>
              </w:rPr>
              <w:t>Надходження коштів до бюджету. Дотримання положень чинних нормативних та законодавчих актів. Створення дієвої системи контролю за визначенням розміру плати за тимчасове користування місцями розташування рекламних засобів, що перебувають у комунальній власності. Ефективне використання об’єктів комунальної власності для розміщення рекламних засобів</w:t>
            </w:r>
          </w:p>
        </w:tc>
        <w:tc>
          <w:tcPr>
            <w:tcW w:w="3260" w:type="dxa"/>
          </w:tcPr>
          <w:p w:rsidR="008142DA" w:rsidRPr="001F5BB2" w:rsidRDefault="008142DA" w:rsidP="008D0221">
            <w:pPr>
              <w:pStyle w:val="a7"/>
              <w:rPr>
                <w:sz w:val="26"/>
                <w:szCs w:val="26"/>
              </w:rPr>
            </w:pPr>
            <w:r w:rsidRPr="001F5BB2">
              <w:rPr>
                <w:sz w:val="26"/>
                <w:szCs w:val="26"/>
              </w:rPr>
              <w:t>Витрати часу на розробку, проходження регуляторної процедури проекту рішення та прийняття регуляторного акту</w:t>
            </w:r>
          </w:p>
        </w:tc>
      </w:tr>
    </w:tbl>
    <w:p w:rsidR="008142DA" w:rsidRDefault="008142DA" w:rsidP="00387BAD">
      <w:pPr>
        <w:pStyle w:val="a7"/>
        <w:tabs>
          <w:tab w:val="left" w:pos="1042"/>
          <w:tab w:val="left" w:pos="3466"/>
        </w:tabs>
        <w:ind w:right="109"/>
        <w:jc w:val="center"/>
      </w:pPr>
      <w:r w:rsidRPr="00BD3484">
        <w:lastRenderedPageBreak/>
        <w:t>Оцінка</w:t>
      </w:r>
      <w:r>
        <w:t xml:space="preserve"> впливу на сферу інтересів суб’єктів господарювання</w:t>
      </w:r>
    </w:p>
    <w:tbl>
      <w:tblPr>
        <w:tblpPr w:leftFromText="180" w:rightFromText="180" w:vertAnchor="text" w:horzAnchor="margin" w:tblpY="178"/>
        <w:tblOverlap w:val="never"/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1003"/>
        <w:gridCol w:w="1690"/>
        <w:gridCol w:w="851"/>
        <w:gridCol w:w="992"/>
      </w:tblGrid>
      <w:tr w:rsidR="00C6297A" w:rsidTr="00C6297A">
        <w:trPr>
          <w:trHeight w:hRule="exact" w:val="5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Pr="00FC4512" w:rsidRDefault="00C6297A" w:rsidP="00C6297A">
            <w:pPr>
              <w:pStyle w:val="a7"/>
              <w:jc w:val="center"/>
            </w:pPr>
            <w:r w:rsidRPr="00FC4512">
              <w:rPr>
                <w:bCs/>
              </w:rPr>
              <w:t>Показник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Pr="00FC4512" w:rsidRDefault="00C6297A" w:rsidP="00C6297A">
            <w:pPr>
              <w:pStyle w:val="a7"/>
              <w:jc w:val="center"/>
            </w:pPr>
            <w:r w:rsidRPr="00FC4512">
              <w:rPr>
                <w:bCs/>
              </w:rPr>
              <w:t>Великі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Pr="00FC4512" w:rsidRDefault="00C6297A" w:rsidP="00C6297A">
            <w:pPr>
              <w:pStyle w:val="a7"/>
              <w:jc w:val="center"/>
            </w:pPr>
            <w:r w:rsidRPr="00FC4512">
              <w:rPr>
                <w:bCs/>
              </w:rPr>
              <w:t>Середні</w:t>
            </w:r>
            <w:r>
              <w:rPr>
                <w:bCs/>
              </w:rPr>
              <w:t>/малі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Pr="00FC4512" w:rsidRDefault="00C6297A" w:rsidP="00C6297A">
            <w:pPr>
              <w:pStyle w:val="a7"/>
              <w:jc w:val="center"/>
            </w:pPr>
            <w:r w:rsidRPr="00FC4512">
              <w:rPr>
                <w:bCs/>
              </w:rPr>
              <w:t>Мікро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97A" w:rsidRPr="00FC4512" w:rsidRDefault="00C6297A" w:rsidP="00C6297A">
            <w:pPr>
              <w:pStyle w:val="a7"/>
              <w:jc w:val="center"/>
            </w:pPr>
            <w:r w:rsidRPr="00FC4512">
              <w:rPr>
                <w:bCs/>
              </w:rPr>
              <w:t>Разом</w:t>
            </w:r>
          </w:p>
        </w:tc>
      </w:tr>
      <w:tr w:rsidR="00C6297A" w:rsidTr="00C6297A">
        <w:trPr>
          <w:trHeight w:hRule="exact" w:val="10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Default="00C6297A" w:rsidP="00BB34DB">
            <w:pPr>
              <w:pStyle w:val="a7"/>
              <w:tabs>
                <w:tab w:val="right" w:pos="4935"/>
              </w:tabs>
            </w:pPr>
            <w:r>
              <w:t>Кількість суб’єктів господарювання,</w:t>
            </w:r>
            <w:r>
              <w:tab/>
              <w:t>що підпадають під дію регулювання, одиниць (всього по громаді)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Default="00C6297A" w:rsidP="00BB34DB">
            <w:pPr>
              <w:pStyle w:val="a7"/>
              <w:jc w:val="center"/>
            </w:pPr>
            <w: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jc w:val="center"/>
              <w:rPr>
                <w:color w:val="FF0000"/>
              </w:rPr>
            </w:pPr>
            <w:r>
              <w:rPr>
                <w:color w:val="FF0000"/>
              </w:rPr>
              <w:t>712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ind w:hanging="12"/>
              <w:jc w:val="center"/>
              <w:rPr>
                <w:color w:val="FF0000"/>
              </w:rPr>
            </w:pPr>
            <w:r w:rsidRPr="009E1486">
              <w:rPr>
                <w:color w:val="FF0000"/>
              </w:rPr>
              <w:t>1297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jc w:val="center"/>
              <w:rPr>
                <w:color w:val="FF0000"/>
              </w:rPr>
            </w:pPr>
            <w:r>
              <w:rPr>
                <w:color w:val="FF0000"/>
              </w:rPr>
              <w:t>2009</w:t>
            </w:r>
          </w:p>
        </w:tc>
      </w:tr>
      <w:tr w:rsidR="00C6297A" w:rsidTr="00C6297A">
        <w:trPr>
          <w:trHeight w:hRule="exact" w:val="71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Default="00C6297A" w:rsidP="00BB34DB">
            <w:pPr>
              <w:pStyle w:val="a7"/>
              <w:tabs>
                <w:tab w:val="left" w:pos="2146"/>
              </w:tabs>
            </w:pPr>
            <w:r>
              <w:t>Питома вага групи у загальній кількості, відсотків 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Default="00C6297A" w:rsidP="00BB34DB">
            <w:pPr>
              <w:pStyle w:val="a7"/>
              <w:jc w:val="center"/>
            </w:pPr>
            <w:r>
              <w:t>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jc w:val="center"/>
              <w:rPr>
                <w:color w:val="FF0000"/>
              </w:rPr>
            </w:pPr>
            <w:r>
              <w:rPr>
                <w:color w:val="FF000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ind w:firstLine="132"/>
              <w:jc w:val="center"/>
              <w:rPr>
                <w:color w:val="FF0000"/>
              </w:rPr>
            </w:pPr>
            <w:r>
              <w:rPr>
                <w:color w:val="FF000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ind w:hanging="15"/>
              <w:jc w:val="center"/>
              <w:rPr>
                <w:color w:val="FF0000"/>
              </w:rPr>
            </w:pPr>
            <w:r w:rsidRPr="009E1486">
              <w:rPr>
                <w:color w:val="FF0000"/>
              </w:rPr>
              <w:t>100</w:t>
            </w:r>
          </w:p>
        </w:tc>
      </w:tr>
      <w:tr w:rsidR="00C6297A" w:rsidTr="00C6297A">
        <w:trPr>
          <w:trHeight w:hRule="exact" w:val="131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Default="00C6297A" w:rsidP="00A27D4F">
            <w:pPr>
              <w:pStyle w:val="a7"/>
              <w:tabs>
                <w:tab w:val="left" w:pos="2117"/>
              </w:tabs>
            </w:pPr>
            <w:r>
              <w:t>Кількість суб’єктів господарювання, з якими заключено</w:t>
            </w:r>
            <w:r>
              <w:tab/>
              <w:t>договори оренди та взяті до розрахунку витрат одного суб</w:t>
            </w:r>
            <w:r>
              <w:rPr>
                <w:rFonts w:ascii="Calibri" w:hAnsi="Calibri" w:cs="Calibri"/>
              </w:rPr>
              <w:t>'</w:t>
            </w:r>
            <w:r>
              <w:t>єкта господарювання, одиниць *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Pr="00820790" w:rsidRDefault="00C6297A" w:rsidP="00BB3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79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jc w:val="center"/>
              <w:rPr>
                <w:color w:val="FF0000"/>
              </w:rPr>
            </w:pPr>
            <w:r>
              <w:rPr>
                <w:color w:val="FF000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jc w:val="center"/>
              <w:rPr>
                <w:color w:val="FF0000"/>
              </w:rPr>
            </w:pPr>
            <w:r w:rsidRPr="009E1486">
              <w:rPr>
                <w:color w:val="FF000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jc w:val="center"/>
              <w:rPr>
                <w:color w:val="FF0000"/>
              </w:rPr>
            </w:pPr>
            <w:r w:rsidRPr="009E1486">
              <w:rPr>
                <w:color w:val="FF0000"/>
              </w:rPr>
              <w:t>48</w:t>
            </w:r>
          </w:p>
        </w:tc>
      </w:tr>
      <w:tr w:rsidR="00C6297A" w:rsidTr="00C6297A">
        <w:trPr>
          <w:trHeight w:hRule="exact" w:val="4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297A" w:rsidRDefault="00C6297A" w:rsidP="00BB34DB">
            <w:pPr>
              <w:pStyle w:val="a7"/>
            </w:pPr>
            <w:r>
              <w:t>Питома вага групи у загальній кількості, %*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297A" w:rsidRPr="00820790" w:rsidRDefault="00C6297A" w:rsidP="00BB3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79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jc w:val="center"/>
              <w:rPr>
                <w:color w:val="FF0000"/>
              </w:rPr>
            </w:pPr>
            <w:r w:rsidRPr="009E1486">
              <w:rPr>
                <w:color w:val="FF0000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ind w:firstLine="130"/>
              <w:jc w:val="center"/>
              <w:rPr>
                <w:color w:val="FF0000"/>
              </w:rPr>
            </w:pPr>
            <w:r w:rsidRPr="009E1486">
              <w:rPr>
                <w:color w:val="FF000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7A" w:rsidRPr="009E1486" w:rsidRDefault="00C6297A" w:rsidP="00BB34DB">
            <w:pPr>
              <w:pStyle w:val="a7"/>
              <w:jc w:val="center"/>
              <w:rPr>
                <w:color w:val="FF0000"/>
              </w:rPr>
            </w:pPr>
            <w:r w:rsidRPr="009E1486">
              <w:rPr>
                <w:color w:val="FF0000"/>
              </w:rPr>
              <w:t>100</w:t>
            </w:r>
          </w:p>
        </w:tc>
      </w:tr>
    </w:tbl>
    <w:p w:rsidR="008142DA" w:rsidRPr="00DB54FC" w:rsidRDefault="008142DA" w:rsidP="008142DA">
      <w:pPr>
        <w:pStyle w:val="a5"/>
        <w:framePr w:h="1231" w:hRule="exact" w:hSpace="180" w:wrap="around" w:vAnchor="text" w:hAnchor="margin" w:y="3702"/>
        <w:ind w:left="110" w:firstLine="0"/>
        <w:suppressOverlap/>
        <w:jc w:val="both"/>
        <w:rPr>
          <w:sz w:val="22"/>
          <w:szCs w:val="22"/>
        </w:rPr>
      </w:pPr>
      <w:r w:rsidRPr="00DB54FC">
        <w:rPr>
          <w:sz w:val="22"/>
          <w:szCs w:val="22"/>
        </w:rPr>
        <w:t>*Для відображення більш реалістичного сценарію, для розрахунку взято кількість суб'єктів господарювання, у яких станом на 01 січня 2024 року заключено договори на розміщення рекламних засобів</w:t>
      </w:r>
    </w:p>
    <w:p w:rsidR="00DB54FC" w:rsidRDefault="00DB54FC" w:rsidP="008142DA">
      <w:pPr>
        <w:pStyle w:val="a5"/>
        <w:framePr w:h="1231" w:hRule="exact" w:hSpace="180" w:wrap="around" w:vAnchor="text" w:hAnchor="margin" w:y="3702"/>
        <w:suppressOverlap/>
      </w:pPr>
    </w:p>
    <w:p w:rsidR="00DB54FC" w:rsidRDefault="00DB54FC" w:rsidP="008142DA">
      <w:pPr>
        <w:pStyle w:val="a5"/>
        <w:framePr w:h="1231" w:hRule="exact" w:hSpace="180" w:wrap="around" w:vAnchor="text" w:hAnchor="margin" w:y="3702"/>
        <w:suppressOverlap/>
      </w:pPr>
    </w:p>
    <w:p w:rsidR="00DB54FC" w:rsidRDefault="00DB54FC" w:rsidP="008142DA">
      <w:pPr>
        <w:pStyle w:val="a5"/>
        <w:framePr w:h="1231" w:hRule="exact" w:hSpace="180" w:wrap="around" w:vAnchor="text" w:hAnchor="margin" w:y="3702"/>
        <w:suppressOverlap/>
      </w:pPr>
    </w:p>
    <w:p w:rsidR="00DB54FC" w:rsidRDefault="00DB54FC" w:rsidP="008142DA">
      <w:pPr>
        <w:pStyle w:val="a5"/>
        <w:framePr w:h="1231" w:hRule="exact" w:hSpace="180" w:wrap="around" w:vAnchor="text" w:hAnchor="margin" w:y="3702"/>
        <w:suppressOverlap/>
      </w:pPr>
    </w:p>
    <w:p w:rsidR="00DB54FC" w:rsidRDefault="00DB54FC" w:rsidP="008142DA">
      <w:pPr>
        <w:pStyle w:val="a5"/>
        <w:framePr w:h="1231" w:hRule="exact" w:hSpace="180" w:wrap="around" w:vAnchor="text" w:hAnchor="margin" w:y="3702"/>
        <w:suppressOverlap/>
      </w:pPr>
    </w:p>
    <w:tbl>
      <w:tblPr>
        <w:tblpPr w:leftFromText="180" w:rightFromText="180" w:vertAnchor="text" w:horzAnchor="margin" w:tblpY="583"/>
        <w:tblOverlap w:val="never"/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2977"/>
        <w:gridCol w:w="3827"/>
      </w:tblGrid>
      <w:tr w:rsidR="008142DA" w:rsidTr="00DB54FC">
        <w:trPr>
          <w:trHeight w:hRule="exact" w:val="41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42DA" w:rsidRPr="00FC4512" w:rsidRDefault="008142DA" w:rsidP="00DB54FC">
            <w:pPr>
              <w:pStyle w:val="a7"/>
              <w:jc w:val="center"/>
            </w:pPr>
            <w:r w:rsidRPr="00FC4512">
              <w:rPr>
                <w:bCs/>
              </w:rPr>
              <w:t>Вид альтернативи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FC4512" w:rsidRDefault="008142DA" w:rsidP="00DB54FC">
            <w:pPr>
              <w:pStyle w:val="a7"/>
              <w:jc w:val="center"/>
            </w:pPr>
            <w:r w:rsidRPr="00FC4512">
              <w:rPr>
                <w:bCs/>
              </w:rPr>
              <w:t>Вигоди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FC4512" w:rsidRDefault="008142DA" w:rsidP="00DB54FC">
            <w:pPr>
              <w:pStyle w:val="a7"/>
              <w:jc w:val="center"/>
            </w:pPr>
            <w:r w:rsidRPr="00FC4512">
              <w:rPr>
                <w:bCs/>
              </w:rPr>
              <w:t>Витрати</w:t>
            </w:r>
          </w:p>
        </w:tc>
      </w:tr>
      <w:tr w:rsidR="008142DA" w:rsidTr="00DB54FC">
        <w:trPr>
          <w:trHeight w:hRule="exact" w:val="159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1F5BB2" w:rsidRDefault="008142DA" w:rsidP="00DB54FC">
            <w:pPr>
              <w:pStyle w:val="a7"/>
              <w:rPr>
                <w:sz w:val="26"/>
                <w:szCs w:val="26"/>
              </w:rPr>
            </w:pPr>
            <w:r w:rsidRPr="001F5BB2">
              <w:rPr>
                <w:sz w:val="26"/>
                <w:szCs w:val="26"/>
              </w:rPr>
              <w:t>Альтернатива 1</w:t>
            </w:r>
          </w:p>
          <w:p w:rsidR="008142DA" w:rsidRPr="001F5BB2" w:rsidRDefault="008142DA" w:rsidP="00DB54FC">
            <w:pPr>
              <w:pStyle w:val="a7"/>
              <w:rPr>
                <w:sz w:val="26"/>
                <w:szCs w:val="26"/>
              </w:rPr>
            </w:pPr>
            <w:r w:rsidRPr="001F5BB2">
              <w:rPr>
                <w:sz w:val="26"/>
                <w:szCs w:val="26"/>
              </w:rPr>
              <w:t>Залишити чинне регулювання і зберегти дану ситуацію без змін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Default="008142DA" w:rsidP="00DB54FC">
            <w:pPr>
              <w:pStyle w:val="a7"/>
            </w:pPr>
            <w:r>
              <w:t>Відсутні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Default="008142DA" w:rsidP="00DB54FC">
            <w:pPr>
              <w:pStyle w:val="a7"/>
            </w:pPr>
            <w:r>
              <w:t>Втрата прозорості дій органів влади та їх неоднозначність у зв’язку з невідповідністю нормативно-правових документів</w:t>
            </w:r>
          </w:p>
        </w:tc>
      </w:tr>
      <w:tr w:rsidR="008142DA" w:rsidTr="00DB54FC">
        <w:trPr>
          <w:trHeight w:hRule="exact" w:val="19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Default="008142DA" w:rsidP="00DB54FC">
            <w:pPr>
              <w:pStyle w:val="a7"/>
              <w:rPr>
                <w:sz w:val="26"/>
                <w:szCs w:val="26"/>
              </w:rPr>
            </w:pPr>
            <w:r w:rsidRPr="001F5BB2">
              <w:rPr>
                <w:sz w:val="26"/>
                <w:szCs w:val="26"/>
              </w:rPr>
              <w:t>Альтернатива 2</w:t>
            </w:r>
          </w:p>
          <w:p w:rsidR="008142DA" w:rsidRPr="001F5BB2" w:rsidRDefault="008142DA" w:rsidP="00DB54FC">
            <w:pPr>
              <w:pStyle w:val="a7"/>
              <w:rPr>
                <w:sz w:val="26"/>
                <w:szCs w:val="26"/>
              </w:rPr>
            </w:pPr>
            <w:r w:rsidRPr="001F5BB2">
              <w:rPr>
                <w:sz w:val="26"/>
                <w:szCs w:val="26"/>
              </w:rPr>
              <w:t>Прийняття за</w:t>
            </w:r>
            <w:r>
              <w:rPr>
                <w:sz w:val="26"/>
                <w:szCs w:val="26"/>
              </w:rPr>
              <w:t xml:space="preserve">пропонованого регуляторного </w:t>
            </w:r>
            <w:proofErr w:type="spellStart"/>
            <w:r>
              <w:rPr>
                <w:sz w:val="26"/>
                <w:szCs w:val="26"/>
              </w:rPr>
              <w:t>акта</w:t>
            </w:r>
            <w:proofErr w:type="spellEnd"/>
            <w:r w:rsidRPr="001F5BB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Default="008142DA" w:rsidP="00DB54FC">
            <w:pPr>
              <w:pStyle w:val="a7"/>
            </w:pPr>
            <w:r>
              <w:t>Покращення прозорості визначення розміру плати за тимчасове користування місцями розташування рекламних засобів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Default="008142DA" w:rsidP="00C335F7">
            <w:pPr>
              <w:pStyle w:val="a7"/>
            </w:pPr>
            <w:r>
              <w:t>Сплата коштів суб'єктами господарювання за місце розташування рекламних</w:t>
            </w:r>
            <w:r w:rsidR="00C335F7">
              <w:t xml:space="preserve"> засобів (в середньому 157889,27</w:t>
            </w:r>
            <w:r w:rsidRPr="00B635A4">
              <w:rPr>
                <w:color w:val="FF0000"/>
              </w:rPr>
              <w:t>/</w:t>
            </w:r>
            <w:r w:rsidR="00C335F7">
              <w:rPr>
                <w:color w:val="FF0000"/>
              </w:rPr>
              <w:t>48=3289,4</w:t>
            </w:r>
            <w:r w:rsidRPr="00B635A4">
              <w:rPr>
                <w:color w:val="FF0000"/>
              </w:rPr>
              <w:t xml:space="preserve"> </w:t>
            </w:r>
            <w:r>
              <w:t>грн. на одного діючого користувача)</w:t>
            </w:r>
          </w:p>
        </w:tc>
      </w:tr>
    </w:tbl>
    <w:p w:rsidR="008142DA" w:rsidRPr="00382E23" w:rsidRDefault="008142DA" w:rsidP="008142DA">
      <w:pPr>
        <w:spacing w:line="1" w:lineRule="exact"/>
        <w:rPr>
          <w:sz w:val="2"/>
          <w:szCs w:val="2"/>
        </w:rPr>
      </w:pPr>
      <w:r>
        <w:t xml:space="preserve"> </w:t>
      </w:r>
    </w:p>
    <w:p w:rsidR="00C705CE" w:rsidRDefault="00C705CE" w:rsidP="008341BF">
      <w:pPr>
        <w:pStyle w:val="a5"/>
        <w:jc w:val="both"/>
      </w:pPr>
      <w:r w:rsidRPr="00BD3484">
        <w:t>Оцінка</w:t>
      </w:r>
      <w:r>
        <w:t xml:space="preserve"> впливу на сферу інтересів суб’єктів господарювання</w:t>
      </w:r>
    </w:p>
    <w:p w:rsidR="00E23799" w:rsidRDefault="008142DA" w:rsidP="008341BF">
      <w:pPr>
        <w:pStyle w:val="11"/>
        <w:ind w:firstLine="708"/>
        <w:jc w:val="both"/>
      </w:pPr>
      <w:r>
        <w:t>Проект</w:t>
      </w:r>
      <w:r w:rsidR="008341BF">
        <w:t xml:space="preserve"> </w:t>
      </w:r>
      <w:r>
        <w:t xml:space="preserve"> регуляторного </w:t>
      </w:r>
      <w:r w:rsidR="008341BF">
        <w:t xml:space="preserve"> </w:t>
      </w:r>
      <w:r>
        <w:t>акту</w:t>
      </w:r>
      <w:r w:rsidR="008341BF">
        <w:t xml:space="preserve"> </w:t>
      </w:r>
      <w:r>
        <w:t xml:space="preserve"> не</w:t>
      </w:r>
      <w:r w:rsidR="008341BF">
        <w:t xml:space="preserve"> </w:t>
      </w:r>
      <w:r>
        <w:t xml:space="preserve"> має</w:t>
      </w:r>
      <w:r w:rsidR="008341BF">
        <w:t xml:space="preserve"> </w:t>
      </w:r>
      <w:r>
        <w:t xml:space="preserve"> впли</w:t>
      </w:r>
      <w:r w:rsidR="00E23799">
        <w:t>ву</w:t>
      </w:r>
      <w:r w:rsidR="008341BF">
        <w:t xml:space="preserve"> </w:t>
      </w:r>
      <w:r w:rsidR="00E23799">
        <w:t xml:space="preserve"> на</w:t>
      </w:r>
      <w:r w:rsidR="008341BF">
        <w:t xml:space="preserve"> </w:t>
      </w:r>
      <w:r w:rsidR="00E23799">
        <w:t xml:space="preserve"> сферу</w:t>
      </w:r>
      <w:r w:rsidR="008341BF">
        <w:t xml:space="preserve"> </w:t>
      </w:r>
      <w:r w:rsidR="00E23799">
        <w:t xml:space="preserve"> інтересів</w:t>
      </w:r>
      <w:r w:rsidR="008341BF">
        <w:t xml:space="preserve"> </w:t>
      </w:r>
      <w:r w:rsidR="00E23799">
        <w:t>суб’єктів</w:t>
      </w:r>
    </w:p>
    <w:p w:rsidR="008142DA" w:rsidRDefault="008142DA" w:rsidP="008341BF">
      <w:pPr>
        <w:pStyle w:val="11"/>
        <w:ind w:firstLine="0"/>
        <w:jc w:val="both"/>
      </w:pPr>
      <w:r>
        <w:t>господарювання великого підприємництва.</w:t>
      </w:r>
    </w:p>
    <w:p w:rsidR="008142DA" w:rsidRDefault="008142DA" w:rsidP="00C705CE">
      <w:pPr>
        <w:pStyle w:val="11"/>
        <w:ind w:firstLine="709"/>
        <w:jc w:val="both"/>
      </w:pPr>
    </w:p>
    <w:p w:rsidR="008626BC" w:rsidRDefault="000E675E" w:rsidP="00C705CE">
      <w:pPr>
        <w:pStyle w:val="11"/>
        <w:ind w:firstLine="709"/>
        <w:jc w:val="center"/>
        <w:rPr>
          <w:b/>
          <w:bCs/>
        </w:rPr>
      </w:pPr>
      <w:r>
        <w:rPr>
          <w:b/>
          <w:bCs/>
          <w:lang w:val="en-US"/>
        </w:rPr>
        <w:t xml:space="preserve">IV. </w:t>
      </w:r>
      <w:r w:rsidR="008142DA">
        <w:rPr>
          <w:b/>
          <w:bCs/>
        </w:rPr>
        <w:t>Вибір найбільш оптимального альтернативного</w:t>
      </w:r>
    </w:p>
    <w:p w:rsidR="008142DA" w:rsidRDefault="008142DA" w:rsidP="00C705CE">
      <w:pPr>
        <w:pStyle w:val="11"/>
        <w:ind w:firstLine="709"/>
        <w:jc w:val="center"/>
        <w:rPr>
          <w:b/>
          <w:bCs/>
        </w:rPr>
      </w:pPr>
      <w:r>
        <w:rPr>
          <w:b/>
          <w:bCs/>
        </w:rPr>
        <w:t>способу досягнення цілей</w:t>
      </w:r>
    </w:p>
    <w:p w:rsidR="008142DA" w:rsidRDefault="008142DA" w:rsidP="00C705CE">
      <w:pPr>
        <w:pStyle w:val="11"/>
        <w:ind w:firstLine="709"/>
      </w:pPr>
    </w:p>
    <w:p w:rsidR="008626BC" w:rsidRDefault="008142DA" w:rsidP="00C705CE">
      <w:pPr>
        <w:pStyle w:val="11"/>
        <w:ind w:firstLine="709"/>
        <w:jc w:val="both"/>
      </w:pPr>
      <w:r>
        <w:t>У ході визначення альтернативних способів досягнення встановлених цілей розглянуто наступні:</w:t>
      </w:r>
    </w:p>
    <w:p w:rsidR="008626BC" w:rsidRDefault="008142DA" w:rsidP="00C705CE">
      <w:pPr>
        <w:pStyle w:val="11"/>
        <w:ind w:firstLine="709"/>
        <w:jc w:val="both"/>
      </w:pPr>
      <w:r>
        <w:t>1. Залишити ситуацію без змін.</w:t>
      </w:r>
    </w:p>
    <w:p w:rsidR="008626BC" w:rsidRDefault="008142DA" w:rsidP="008626BC">
      <w:pPr>
        <w:pStyle w:val="11"/>
        <w:tabs>
          <w:tab w:val="left" w:pos="0"/>
        </w:tabs>
        <w:ind w:firstLine="709"/>
        <w:jc w:val="both"/>
      </w:pPr>
      <w:r>
        <w:t xml:space="preserve">2. Прийняття запропонованого регуляторного </w:t>
      </w:r>
      <w:proofErr w:type="spellStart"/>
      <w:r>
        <w:t>акта</w:t>
      </w:r>
      <w:proofErr w:type="spellEnd"/>
      <w:r>
        <w:t>.</w:t>
      </w:r>
      <w:r w:rsidR="008626BC">
        <w:t xml:space="preserve"> </w:t>
      </w:r>
    </w:p>
    <w:p w:rsidR="008626BC" w:rsidRDefault="008626BC" w:rsidP="008626BC">
      <w:pPr>
        <w:pStyle w:val="11"/>
        <w:tabs>
          <w:tab w:val="left" w:pos="0"/>
        </w:tabs>
        <w:ind w:firstLine="709"/>
        <w:jc w:val="both"/>
      </w:pPr>
      <w:r>
        <w:t>На підставі проведеного аналізу вищезазначених альтернативних способів за допомогою нижче наведених таблиць здійснено вибір оптимального альтернативного способу з урахуванням системи бальної оцінки ступеня досягнення визначених цілей.</w:t>
      </w:r>
    </w:p>
    <w:p w:rsidR="008142DA" w:rsidRDefault="008142DA" w:rsidP="008626BC">
      <w:pPr>
        <w:pStyle w:val="11"/>
        <w:ind w:left="284" w:firstLine="425"/>
        <w:jc w:val="both"/>
      </w:pPr>
      <w:r>
        <w:t>Вартість балів визначається за чотири</w:t>
      </w:r>
      <w:r w:rsidR="008626BC">
        <w:t xml:space="preserve">бальною системою оцінки ступеня </w:t>
      </w:r>
      <w:r>
        <w:lastRenderedPageBreak/>
        <w:t>досягнення визначених цілей, де:</w:t>
      </w:r>
    </w:p>
    <w:p w:rsidR="008142DA" w:rsidRDefault="008142DA" w:rsidP="008142DA">
      <w:pPr>
        <w:pStyle w:val="11"/>
        <w:ind w:firstLine="820"/>
        <w:jc w:val="both"/>
      </w:pPr>
      <w:r>
        <w:t xml:space="preserve">4 </w:t>
      </w:r>
      <w:r>
        <w:rPr>
          <w:color w:val="6B747E"/>
        </w:rPr>
        <w:t xml:space="preserve">- </w:t>
      </w:r>
      <w:r>
        <w:t xml:space="preserve">цілі прийняття регуляторного </w:t>
      </w:r>
      <w:proofErr w:type="spellStart"/>
      <w:r>
        <w:t>акта</w:t>
      </w:r>
      <w:proofErr w:type="spellEnd"/>
      <w:r>
        <w:t>, які можуть бути досягнуті повною мірою (проблема більше існувати не буде);</w:t>
      </w:r>
    </w:p>
    <w:p w:rsidR="008142DA" w:rsidRDefault="004E2D8B" w:rsidP="008142DA">
      <w:pPr>
        <w:pStyle w:val="11"/>
        <w:ind w:firstLine="820"/>
        <w:jc w:val="both"/>
      </w:pPr>
      <w:r>
        <w:t>3</w:t>
      </w:r>
      <w:r w:rsidR="008142DA">
        <w:t xml:space="preserve"> </w:t>
      </w:r>
      <w:r w:rsidR="008142DA">
        <w:rPr>
          <w:color w:val="6B747E"/>
        </w:rPr>
        <w:t xml:space="preserve">- </w:t>
      </w:r>
      <w:r w:rsidR="008142DA">
        <w:t xml:space="preserve">цілі прийняття регуляторного </w:t>
      </w:r>
      <w:proofErr w:type="spellStart"/>
      <w:r w:rsidR="008142DA">
        <w:t>акта</w:t>
      </w:r>
      <w:proofErr w:type="spellEnd"/>
      <w:r w:rsidR="008142DA">
        <w:t>, які можуть бути досягнуті майже повною мірою (усі важливі аспекти проблеми існувати не будуть);</w:t>
      </w:r>
    </w:p>
    <w:p w:rsidR="008142DA" w:rsidRDefault="008142DA" w:rsidP="008142DA">
      <w:pPr>
        <w:pStyle w:val="11"/>
        <w:ind w:firstLine="820"/>
        <w:jc w:val="both"/>
      </w:pPr>
      <w:r>
        <w:t xml:space="preserve">2 </w:t>
      </w:r>
      <w:r>
        <w:rPr>
          <w:color w:val="6B747E"/>
        </w:rPr>
        <w:t xml:space="preserve">- </w:t>
      </w:r>
      <w:r>
        <w:t xml:space="preserve">цілі прийняття регуляторного </w:t>
      </w:r>
      <w:proofErr w:type="spellStart"/>
      <w:r>
        <w:t>акта</w:t>
      </w:r>
      <w:proofErr w:type="spellEnd"/>
      <w:r>
        <w:t>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:rsidR="00C705CE" w:rsidRDefault="008142DA" w:rsidP="008142DA">
      <w:pPr>
        <w:pStyle w:val="11"/>
        <w:ind w:firstLine="820"/>
        <w:jc w:val="both"/>
      </w:pPr>
      <w:r>
        <w:t xml:space="preserve">1 - цілі прийняття регуляторного </w:t>
      </w:r>
      <w:proofErr w:type="spellStart"/>
      <w:r>
        <w:t>акта</w:t>
      </w:r>
      <w:proofErr w:type="spellEnd"/>
      <w:r>
        <w:t>, які не можуть бути досягнуті (проблема продовжує існувати).</w:t>
      </w:r>
    </w:p>
    <w:tbl>
      <w:tblPr>
        <w:tblOverlap w:val="never"/>
        <w:tblW w:w="96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230"/>
        <w:gridCol w:w="4906"/>
      </w:tblGrid>
      <w:tr w:rsidR="008142DA" w:rsidRPr="00DC2F60" w:rsidTr="008142DA">
        <w:trPr>
          <w:trHeight w:hRule="exact" w:val="147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Бал результативності (за чотирибальною системою оцінки)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tabs>
                <w:tab w:val="left" w:pos="1930"/>
                <w:tab w:val="left" w:pos="3192"/>
              </w:tabs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Коментарі</w:t>
            </w:r>
            <w:r w:rsidRPr="00DC2F60">
              <w:rPr>
                <w:bCs/>
                <w:sz w:val="26"/>
                <w:szCs w:val="26"/>
              </w:rPr>
              <w:tab/>
              <w:t>щодо</w:t>
            </w:r>
            <w:r w:rsidRPr="00DC2F60">
              <w:rPr>
                <w:bCs/>
                <w:sz w:val="26"/>
                <w:szCs w:val="26"/>
              </w:rPr>
              <w:tab/>
              <w:t>присвоєння</w:t>
            </w:r>
          </w:p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відповідного балу</w:t>
            </w:r>
          </w:p>
        </w:tc>
      </w:tr>
      <w:tr w:rsidR="008142DA" w:rsidRPr="00DC2F60" w:rsidTr="00E23799">
        <w:trPr>
          <w:trHeight w:hRule="exact" w:val="21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C2F60" w:rsidRDefault="008142DA" w:rsidP="008626BC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Альтернатива 1</w:t>
            </w:r>
          </w:p>
          <w:p w:rsidR="008142DA" w:rsidRPr="00DC2F60" w:rsidRDefault="008142DA" w:rsidP="008626BC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Залишити чинне регулювання і зберегти дану ситуацію без змін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C2F60" w:rsidRDefault="008142DA" w:rsidP="008626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2F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DC2F60" w:rsidRDefault="008142DA" w:rsidP="008626BC">
            <w:pPr>
              <w:pStyle w:val="a7"/>
              <w:ind w:firstLine="319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 xml:space="preserve">Цілі прийняття регуляторного </w:t>
            </w:r>
            <w:proofErr w:type="spellStart"/>
            <w:r w:rsidRPr="00DC2F60">
              <w:rPr>
                <w:sz w:val="26"/>
                <w:szCs w:val="26"/>
              </w:rPr>
              <w:t>акта</w:t>
            </w:r>
            <w:proofErr w:type="spellEnd"/>
            <w:r w:rsidRPr="00DC2F60">
              <w:rPr>
                <w:sz w:val="26"/>
                <w:szCs w:val="26"/>
              </w:rPr>
              <w:t xml:space="preserve"> не можуть бути досягнуті, проблема існуватиме.</w:t>
            </w:r>
          </w:p>
          <w:p w:rsidR="008142DA" w:rsidRPr="00DC2F60" w:rsidRDefault="008142DA" w:rsidP="008626BC">
            <w:pPr>
              <w:pStyle w:val="a7"/>
              <w:ind w:firstLine="319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Така альтернатива не є прийнятною, оскільки діючий порядок необхідно привести у відповідність до вимог та норм чинного законодавства</w:t>
            </w:r>
          </w:p>
        </w:tc>
      </w:tr>
      <w:tr w:rsidR="008142DA" w:rsidRPr="00DC2F60" w:rsidTr="008626BC">
        <w:trPr>
          <w:trHeight w:hRule="exact" w:val="27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C2F60" w:rsidRDefault="008142DA" w:rsidP="008626BC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Альтернатива 2</w:t>
            </w:r>
          </w:p>
          <w:p w:rsidR="008142DA" w:rsidRPr="00DC2F60" w:rsidRDefault="008142DA" w:rsidP="008626BC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 xml:space="preserve">Прийняття запропонованого регуляторного </w:t>
            </w:r>
            <w:proofErr w:type="spellStart"/>
            <w:r>
              <w:rPr>
                <w:sz w:val="26"/>
                <w:szCs w:val="26"/>
              </w:rPr>
              <w:t>акта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C2F60" w:rsidRDefault="008142DA" w:rsidP="008626BC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4</w:t>
            </w:r>
            <w:r w:rsidR="008D0221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DC2F60" w:rsidRDefault="008142DA" w:rsidP="008626BC">
            <w:pPr>
              <w:pStyle w:val="a7"/>
              <w:tabs>
                <w:tab w:val="left" w:pos="2952"/>
              </w:tabs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 xml:space="preserve">Цілі прийняття регуляторного </w:t>
            </w:r>
            <w:proofErr w:type="spellStart"/>
            <w:r w:rsidRPr="00DC2F60">
              <w:rPr>
                <w:sz w:val="26"/>
                <w:szCs w:val="26"/>
              </w:rPr>
              <w:t>акта</w:t>
            </w:r>
            <w:proofErr w:type="spellEnd"/>
            <w:r w:rsidRPr="00DC2F60">
              <w:rPr>
                <w:sz w:val="26"/>
                <w:szCs w:val="26"/>
              </w:rPr>
              <w:t xml:space="preserve"> мож</w:t>
            </w:r>
            <w:r>
              <w:rPr>
                <w:sz w:val="26"/>
                <w:szCs w:val="26"/>
              </w:rPr>
              <w:t>уть бути досягнуті повною мірою</w:t>
            </w:r>
            <w:r w:rsidRPr="00DC2F60">
              <w:rPr>
                <w:sz w:val="26"/>
                <w:szCs w:val="26"/>
              </w:rPr>
              <w:t>, прийняття регуляторного акту дасть можливість користуватися врегульованим, єдиним, зрозумілим для всіх та прозорим механізмом визначення розміру плати за користування тимчасове користування місцями розташування рекламних засобів, що перебувають у комунальній власності.</w:t>
            </w:r>
          </w:p>
        </w:tc>
      </w:tr>
    </w:tbl>
    <w:p w:rsidR="008142DA" w:rsidRPr="00DC2F60" w:rsidRDefault="008142DA" w:rsidP="008142DA">
      <w:pPr>
        <w:spacing w:line="1" w:lineRule="exact"/>
        <w:rPr>
          <w:sz w:val="26"/>
          <w:szCs w:val="26"/>
        </w:rPr>
      </w:pPr>
      <w:r w:rsidRPr="00DC2F60">
        <w:rPr>
          <w:sz w:val="26"/>
          <w:szCs w:val="26"/>
        </w:rPr>
        <w:br w:type="page"/>
      </w:r>
    </w:p>
    <w:p w:rsidR="008142DA" w:rsidRPr="00DC2F60" w:rsidRDefault="008142DA" w:rsidP="008142DA">
      <w:pPr>
        <w:spacing w:after="279" w:line="1" w:lineRule="exact"/>
        <w:rPr>
          <w:sz w:val="26"/>
          <w:szCs w:val="26"/>
        </w:rPr>
      </w:pP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210"/>
        <w:gridCol w:w="2326"/>
        <w:gridCol w:w="2835"/>
      </w:tblGrid>
      <w:tr w:rsidR="008142DA" w:rsidRPr="00DC2F60" w:rsidTr="009E1486">
        <w:trPr>
          <w:trHeight w:hRule="exact" w:val="100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Рейтинг</w:t>
            </w:r>
          </w:p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результативності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Вигоди (підсумок)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Витрати (підсумок)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Об</w:t>
            </w:r>
            <w:r w:rsidRPr="00DC2F60">
              <w:rPr>
                <w:rFonts w:ascii="Calibri" w:hAnsi="Calibri" w:cs="Calibri"/>
                <w:bCs/>
                <w:sz w:val="26"/>
                <w:szCs w:val="26"/>
              </w:rPr>
              <w:t>ґ</w:t>
            </w:r>
            <w:r w:rsidRPr="00DC2F60">
              <w:rPr>
                <w:bCs/>
                <w:sz w:val="26"/>
                <w:szCs w:val="26"/>
              </w:rPr>
              <w:t>рунтування відповідного місця альтернативи у рейтингу</w:t>
            </w:r>
          </w:p>
        </w:tc>
      </w:tr>
      <w:tr w:rsidR="008142DA" w:rsidRPr="00DC2F60" w:rsidTr="008223BC">
        <w:trPr>
          <w:trHeight w:hRule="exact" w:val="241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Альтернатива 1</w:t>
            </w:r>
          </w:p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Залишити чинне регулювання і зберегти дану ситуацію без змін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tabs>
                <w:tab w:val="left" w:pos="2117"/>
              </w:tabs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Економія часу на розробку та</w:t>
            </w:r>
          </w:p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 xml:space="preserve">прийняття </w:t>
            </w:r>
            <w:proofErr w:type="spellStart"/>
            <w:r w:rsidRPr="00DC2F60">
              <w:rPr>
                <w:sz w:val="26"/>
                <w:szCs w:val="26"/>
              </w:rPr>
              <w:t>акта</w:t>
            </w:r>
            <w:proofErr w:type="spell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C2F60" w:rsidRDefault="008142DA" w:rsidP="007E02D2">
            <w:pPr>
              <w:pStyle w:val="a7"/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Втрата прозорості дій органів влади та їх неоднозначність у зв’язку</w:t>
            </w:r>
            <w:r w:rsidR="007E02D2">
              <w:rPr>
                <w:sz w:val="26"/>
                <w:szCs w:val="26"/>
              </w:rPr>
              <w:t xml:space="preserve"> з </w:t>
            </w:r>
            <w:r w:rsidRPr="00DC2F60">
              <w:rPr>
                <w:sz w:val="26"/>
                <w:szCs w:val="26"/>
              </w:rPr>
              <w:t>невідповідністю нормативно-правовим документам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Альтернатива 1 не вирішує поставлених цілей. У разі залишення існуючої на даний момент ситуації без</w:t>
            </w:r>
            <w:r>
              <w:rPr>
                <w:sz w:val="26"/>
                <w:szCs w:val="26"/>
              </w:rPr>
              <w:t xml:space="preserve"> </w:t>
            </w:r>
            <w:r w:rsidRPr="00DC2F60">
              <w:rPr>
                <w:sz w:val="26"/>
                <w:szCs w:val="26"/>
              </w:rPr>
              <w:t xml:space="preserve">змін, вигоди для </w:t>
            </w:r>
            <w:r>
              <w:rPr>
                <w:sz w:val="26"/>
                <w:szCs w:val="26"/>
              </w:rPr>
              <w:t>громади</w:t>
            </w:r>
            <w:r w:rsidRPr="00DC2F60">
              <w:rPr>
                <w:sz w:val="26"/>
                <w:szCs w:val="26"/>
              </w:rPr>
              <w:t xml:space="preserve"> та суб’єктів господарювання відсутні</w:t>
            </w:r>
          </w:p>
        </w:tc>
      </w:tr>
      <w:tr w:rsidR="008142DA" w:rsidRPr="00DC2F60" w:rsidTr="008223BC">
        <w:trPr>
          <w:trHeight w:hRule="exact" w:val="367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Альтернатива 2</w:t>
            </w:r>
          </w:p>
          <w:p w:rsidR="008142DA" w:rsidRPr="00DC2F60" w:rsidRDefault="008142DA" w:rsidP="008D0221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 xml:space="preserve">Прийняття запропонованого регуляторного </w:t>
            </w:r>
            <w:proofErr w:type="spellStart"/>
            <w:r w:rsidRPr="00DC2F60">
              <w:rPr>
                <w:sz w:val="26"/>
                <w:szCs w:val="26"/>
              </w:rPr>
              <w:t>акт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DC2F6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Default="008142DA" w:rsidP="008D02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2F60">
              <w:rPr>
                <w:rFonts w:ascii="Times New Roman" w:hAnsi="Times New Roman" w:cs="Times New Roman"/>
                <w:sz w:val="26"/>
                <w:szCs w:val="26"/>
              </w:rPr>
              <w:t>Позитивний вплив на</w:t>
            </w:r>
            <w:r w:rsidRPr="00DC2F60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покращення іміджу </w:t>
            </w:r>
            <w:r w:rsidR="004E2D8B">
              <w:rPr>
                <w:rFonts w:ascii="Times New Roman" w:hAnsi="Times New Roman" w:cs="Times New Roman"/>
                <w:sz w:val="26"/>
                <w:szCs w:val="26"/>
              </w:rPr>
              <w:t>органу місцевого самоврядування</w:t>
            </w:r>
            <w:r w:rsidRPr="00DC2F60">
              <w:rPr>
                <w:rFonts w:ascii="Times New Roman" w:hAnsi="Times New Roman" w:cs="Times New Roman"/>
                <w:sz w:val="26"/>
                <w:szCs w:val="26"/>
              </w:rPr>
              <w:t xml:space="preserve">. Приведення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Порядку</w:t>
            </w:r>
            <w:r w:rsidRPr="00DC2F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 вимог  чинного законодавства.</w:t>
            </w:r>
            <w:r w:rsidRPr="00DC2F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142DA" w:rsidRPr="00DC2F60" w:rsidRDefault="008142DA" w:rsidP="008D02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E2D8B">
              <w:rPr>
                <w:rFonts w:ascii="Times New Roman" w:hAnsi="Times New Roman" w:cs="Times New Roman"/>
                <w:sz w:val="26"/>
                <w:szCs w:val="26"/>
              </w:rPr>
              <w:t>ія нового</w:t>
            </w:r>
            <w:r w:rsidRPr="00DC2F60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орядку</w:t>
            </w:r>
            <w:r w:rsidRPr="00DC2F60">
              <w:rPr>
                <w:rFonts w:ascii="Times New Roman" w:hAnsi="Times New Roman" w:cs="Times New Roman"/>
                <w:sz w:val="26"/>
                <w:szCs w:val="26"/>
              </w:rPr>
              <w:t xml:space="preserve"> на всій території громади.</w:t>
            </w:r>
          </w:p>
          <w:p w:rsidR="008142DA" w:rsidRPr="00DC2F60" w:rsidRDefault="008142DA" w:rsidP="008D0221">
            <w:pPr>
              <w:pStyle w:val="a7"/>
              <w:tabs>
                <w:tab w:val="left" w:pos="8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C2F60" w:rsidRDefault="008142DA" w:rsidP="008D0221">
            <w:pPr>
              <w:pStyle w:val="a7"/>
              <w:tabs>
                <w:tab w:val="left" w:pos="2227"/>
              </w:tabs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Витрати часу на розробку та прийняття регуляторного 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DC2F60" w:rsidRDefault="007E02D2" w:rsidP="008D0221">
            <w:pPr>
              <w:pStyle w:val="a7"/>
              <w:tabs>
                <w:tab w:val="left" w:pos="222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Альтернатива </w:t>
            </w:r>
            <w:r w:rsidR="008142DA" w:rsidRPr="00DC2F60">
              <w:rPr>
                <w:sz w:val="26"/>
                <w:szCs w:val="26"/>
              </w:rPr>
              <w:t>2</w:t>
            </w:r>
          </w:p>
          <w:p w:rsidR="008142DA" w:rsidRPr="00DC2F60" w:rsidRDefault="008142DA" w:rsidP="008D0221">
            <w:pPr>
              <w:pStyle w:val="a7"/>
              <w:tabs>
                <w:tab w:val="left" w:pos="46"/>
              </w:tabs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дасть можливість користуватися врегульованим, єдиним, зрозумілим</w:t>
            </w:r>
            <w:r w:rsidRPr="00DC2F60">
              <w:rPr>
                <w:sz w:val="26"/>
                <w:szCs w:val="26"/>
              </w:rPr>
              <w:tab/>
              <w:t>для всіх та прозорим механізмом нарахування плати за тимчасове користування місцями розташування рекламних засобів,  що перебувають у комунальній власності</w:t>
            </w:r>
          </w:p>
        </w:tc>
      </w:tr>
    </w:tbl>
    <w:p w:rsidR="00E05C70" w:rsidRDefault="001F53AA" w:rsidP="00E05C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B29">
        <w:rPr>
          <w:rFonts w:ascii="Times New Roman" w:hAnsi="Times New Roman" w:cs="Times New Roman"/>
          <w:sz w:val="28"/>
          <w:szCs w:val="28"/>
        </w:rPr>
        <w:t xml:space="preserve">Альтернатива 1 не є сприйнятливою, оскільки не </w:t>
      </w:r>
      <w:r>
        <w:rPr>
          <w:rFonts w:ascii="Times New Roman" w:hAnsi="Times New Roman" w:cs="Times New Roman"/>
          <w:sz w:val="28"/>
          <w:szCs w:val="28"/>
        </w:rPr>
        <w:t>регламентує</w:t>
      </w:r>
      <w:r w:rsidRPr="00EB4B29">
        <w:rPr>
          <w:rFonts w:ascii="Times New Roman" w:hAnsi="Times New Roman" w:cs="Times New Roman"/>
          <w:sz w:val="28"/>
          <w:szCs w:val="28"/>
        </w:rPr>
        <w:t xml:space="preserve"> можлив</w:t>
      </w:r>
      <w:r>
        <w:rPr>
          <w:rFonts w:ascii="Times New Roman" w:hAnsi="Times New Roman" w:cs="Times New Roman"/>
          <w:sz w:val="28"/>
          <w:szCs w:val="28"/>
        </w:rPr>
        <w:t>іс</w:t>
      </w:r>
      <w:r w:rsidRPr="00EB4B2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B4B29">
        <w:rPr>
          <w:rFonts w:ascii="Times New Roman" w:hAnsi="Times New Roman" w:cs="Times New Roman"/>
          <w:sz w:val="28"/>
          <w:szCs w:val="28"/>
        </w:rPr>
        <w:t xml:space="preserve"> суб’єктам господарювання у сфері реклами </w:t>
      </w:r>
      <w:r>
        <w:rPr>
          <w:rFonts w:ascii="Times New Roman" w:hAnsi="Times New Roman" w:cs="Times New Roman"/>
          <w:sz w:val="28"/>
          <w:szCs w:val="28"/>
        </w:rPr>
        <w:t>здійснювати плату за користування місцями для розміщення рекламних засобів, які належать до комунальної власності</w:t>
      </w:r>
      <w:r w:rsidRPr="00EB4B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EB4B29">
        <w:rPr>
          <w:rFonts w:ascii="Times New Roman" w:hAnsi="Times New Roman" w:cs="Times New Roman"/>
          <w:sz w:val="28"/>
          <w:szCs w:val="28"/>
        </w:rPr>
        <w:t xml:space="preserve"> передбачений законодавством </w:t>
      </w:r>
      <w:r>
        <w:rPr>
          <w:rFonts w:ascii="Times New Roman" w:hAnsi="Times New Roman" w:cs="Times New Roman"/>
          <w:sz w:val="28"/>
          <w:szCs w:val="28"/>
        </w:rPr>
        <w:t>спосіб</w:t>
      </w:r>
      <w:r w:rsidRPr="00EB4B29">
        <w:rPr>
          <w:rFonts w:ascii="Times New Roman" w:hAnsi="Times New Roman" w:cs="Times New Roman"/>
          <w:sz w:val="28"/>
          <w:szCs w:val="28"/>
        </w:rPr>
        <w:t>.</w:t>
      </w:r>
    </w:p>
    <w:p w:rsidR="00E05C70" w:rsidRDefault="001F53AA" w:rsidP="00E05C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Застосування Альтернативи 2 забезпечить можливість </w:t>
      </w:r>
      <w:r w:rsidRPr="00EB4B29">
        <w:rPr>
          <w:rFonts w:ascii="Times New Roman" w:hAnsi="Times New Roman" w:cs="Times New Roman"/>
          <w:sz w:val="28"/>
          <w:szCs w:val="28"/>
        </w:rPr>
        <w:t>регулювати відносини, які виникають у зв’язку з розміщенням реклам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B4B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 засобів на об</w:t>
      </w:r>
      <w:r>
        <w:rPr>
          <w:rFonts w:ascii="Calibri" w:hAnsi="Calibri" w:cs="Calibri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 xml:space="preserve">єктах комунальної власності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="00E05C70">
        <w:rPr>
          <w:rFonts w:ascii="Times New Roman" w:hAnsi="Times New Roman" w:cs="Times New Roman"/>
          <w:sz w:val="28"/>
          <w:szCs w:val="28"/>
        </w:rPr>
        <w:t>.</w:t>
      </w:r>
    </w:p>
    <w:p w:rsidR="001F53AA" w:rsidRDefault="001F53AA" w:rsidP="00E05C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Вибір А</w:t>
      </w:r>
      <w:r w:rsidRPr="00EB4B29">
        <w:rPr>
          <w:rFonts w:ascii="Times New Roman" w:hAnsi="Times New Roman" w:cs="Times New Roman"/>
          <w:sz w:val="28"/>
          <w:szCs w:val="28"/>
        </w:rPr>
        <w:t xml:space="preserve">льтернативи 2 матиме позитивний вплив на </w:t>
      </w:r>
      <w:r>
        <w:rPr>
          <w:rFonts w:ascii="Times New Roman" w:hAnsi="Times New Roman" w:cs="Times New Roman"/>
          <w:sz w:val="28"/>
          <w:szCs w:val="28"/>
        </w:rPr>
        <w:t>взаємовідносини</w:t>
      </w:r>
      <w:r w:rsidRPr="00EB4B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EB4B29">
        <w:rPr>
          <w:rFonts w:ascii="Times New Roman" w:hAnsi="Times New Roman" w:cs="Times New Roman"/>
          <w:sz w:val="28"/>
          <w:szCs w:val="28"/>
        </w:rPr>
        <w:t>суб’єкт</w:t>
      </w:r>
      <w:r>
        <w:rPr>
          <w:rFonts w:ascii="Times New Roman" w:hAnsi="Times New Roman" w:cs="Times New Roman"/>
          <w:sz w:val="28"/>
          <w:szCs w:val="28"/>
        </w:rPr>
        <w:t xml:space="preserve">ами господарювання та </w:t>
      </w:r>
      <w:r w:rsidR="00FC0996">
        <w:rPr>
          <w:rFonts w:ascii="Times New Roman" w:hAnsi="Times New Roman" w:cs="Times New Roman"/>
          <w:sz w:val="28"/>
          <w:szCs w:val="28"/>
        </w:rPr>
        <w:t>власниками (</w:t>
      </w:r>
      <w:r>
        <w:rPr>
          <w:rFonts w:ascii="Times New Roman" w:hAnsi="Times New Roman" w:cs="Times New Roman"/>
          <w:sz w:val="28"/>
          <w:szCs w:val="28"/>
        </w:rPr>
        <w:t>балансоутримувачами</w:t>
      </w:r>
      <w:r w:rsidR="00FC0996">
        <w:rPr>
          <w:rFonts w:ascii="Times New Roman" w:hAnsi="Times New Roman" w:cs="Times New Roman"/>
          <w:sz w:val="28"/>
          <w:szCs w:val="28"/>
        </w:rPr>
        <w:t>) комунального майна.</w:t>
      </w:r>
    </w:p>
    <w:p w:rsidR="001F53AA" w:rsidRPr="00DC2F60" w:rsidRDefault="001F53AA" w:rsidP="008D0221">
      <w:pPr>
        <w:pStyle w:val="a7"/>
        <w:tabs>
          <w:tab w:val="left" w:pos="2222"/>
        </w:tabs>
        <w:jc w:val="center"/>
        <w:rPr>
          <w:sz w:val="26"/>
          <w:szCs w:val="26"/>
        </w:rPr>
      </w:pP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1"/>
        <w:gridCol w:w="4252"/>
        <w:gridCol w:w="2713"/>
      </w:tblGrid>
      <w:tr w:rsidR="008142DA" w:rsidRPr="00DC2F60" w:rsidTr="004E2D8B">
        <w:trPr>
          <w:trHeight w:hRule="exact" w:val="126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2D8B" w:rsidRDefault="004E2D8B" w:rsidP="004E2D8B">
            <w:pPr>
              <w:pStyle w:val="a7"/>
              <w:jc w:val="center"/>
              <w:rPr>
                <w:bCs/>
                <w:sz w:val="26"/>
                <w:szCs w:val="26"/>
              </w:rPr>
            </w:pPr>
          </w:p>
          <w:p w:rsidR="008142DA" w:rsidRPr="00DC2F60" w:rsidRDefault="008142DA" w:rsidP="004E2D8B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Рейтинг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DC2F60" w:rsidRDefault="008142DA" w:rsidP="004E2D8B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DC2F60" w:rsidRDefault="008142DA" w:rsidP="004E2D8B">
            <w:pPr>
              <w:pStyle w:val="a7"/>
              <w:tabs>
                <w:tab w:val="left" w:pos="2117"/>
              </w:tabs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>Оцінка ризику</w:t>
            </w:r>
          </w:p>
          <w:p w:rsidR="008142DA" w:rsidRPr="00DC2F60" w:rsidRDefault="008142DA" w:rsidP="004E2D8B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bCs/>
                <w:sz w:val="26"/>
                <w:szCs w:val="26"/>
              </w:rPr>
              <w:t xml:space="preserve">зовнішніх чинників на дію запропонованого регуляторного </w:t>
            </w:r>
            <w:proofErr w:type="spellStart"/>
            <w:r w:rsidRPr="00DC2F60">
              <w:rPr>
                <w:bCs/>
                <w:sz w:val="26"/>
                <w:szCs w:val="26"/>
              </w:rPr>
              <w:t>акта</w:t>
            </w:r>
            <w:proofErr w:type="spellEnd"/>
          </w:p>
        </w:tc>
      </w:tr>
      <w:tr w:rsidR="008142DA" w:rsidTr="004E2D8B">
        <w:trPr>
          <w:trHeight w:hRule="exact" w:val="17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C2F60" w:rsidRDefault="008142DA" w:rsidP="004E2D8B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Альтернатива 1</w:t>
            </w:r>
          </w:p>
          <w:p w:rsidR="008142DA" w:rsidRPr="00DC2F60" w:rsidRDefault="008142DA" w:rsidP="004E2D8B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Залишити чинне регулювання і зберегти дану ситуацію без змін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02D2" w:rsidRDefault="008142DA" w:rsidP="004E2D8B">
            <w:pPr>
              <w:pStyle w:val="a7"/>
              <w:jc w:val="center"/>
            </w:pPr>
            <w:r>
              <w:t>Залишення ситуації, що склалась, без змін, не забезпечить досягнення поставленої цілі.</w:t>
            </w:r>
          </w:p>
          <w:p w:rsidR="008142DA" w:rsidRDefault="008142DA" w:rsidP="004E2D8B">
            <w:pPr>
              <w:pStyle w:val="a7"/>
              <w:jc w:val="center"/>
            </w:pPr>
            <w:r>
              <w:t>Отже, така альтернатива є неприйнятною.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Default="009E1486" w:rsidP="004E2D8B">
            <w:pPr>
              <w:pStyle w:val="a7"/>
              <w:jc w:val="center"/>
            </w:pPr>
            <w:r>
              <w:t>відсутні</w:t>
            </w:r>
          </w:p>
        </w:tc>
      </w:tr>
      <w:tr w:rsidR="008142DA" w:rsidTr="004E2D8B">
        <w:trPr>
          <w:trHeight w:hRule="exact" w:val="12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C2F60" w:rsidRDefault="008142DA" w:rsidP="004E2D8B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lastRenderedPageBreak/>
              <w:t>Альтернатива 2</w:t>
            </w:r>
          </w:p>
          <w:p w:rsidR="008142DA" w:rsidRPr="00DC2F60" w:rsidRDefault="008142DA" w:rsidP="004E2D8B">
            <w:pPr>
              <w:pStyle w:val="a7"/>
              <w:jc w:val="center"/>
              <w:rPr>
                <w:sz w:val="26"/>
                <w:szCs w:val="26"/>
              </w:rPr>
            </w:pPr>
            <w:r w:rsidRPr="00DC2F60">
              <w:rPr>
                <w:sz w:val="26"/>
                <w:szCs w:val="26"/>
              </w:rPr>
              <w:t>Прийняття за</w:t>
            </w:r>
            <w:r w:rsidR="00E05C70">
              <w:rPr>
                <w:sz w:val="26"/>
                <w:szCs w:val="26"/>
              </w:rPr>
              <w:t xml:space="preserve">пропонованого регуляторного </w:t>
            </w:r>
            <w:proofErr w:type="spellStart"/>
            <w:r w:rsidR="00E05C70">
              <w:rPr>
                <w:sz w:val="26"/>
                <w:szCs w:val="26"/>
              </w:rPr>
              <w:t>акта</w:t>
            </w:r>
            <w:proofErr w:type="spellEnd"/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Default="004E2D8B" w:rsidP="004E2D8B">
            <w:pPr>
              <w:pStyle w:val="a7"/>
              <w:jc w:val="center"/>
            </w:pPr>
            <w:r>
              <w:t>Повною</w:t>
            </w:r>
            <w:r w:rsidR="008142DA">
              <w:t xml:space="preserve"> мірою досягаються всі цілі державного регулювання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Default="008142DA" w:rsidP="004E2D8B">
            <w:pPr>
              <w:pStyle w:val="a7"/>
              <w:jc w:val="center"/>
            </w:pPr>
            <w:r>
              <w:t>відсутні</w:t>
            </w:r>
          </w:p>
        </w:tc>
      </w:tr>
    </w:tbl>
    <w:p w:rsidR="008142DA" w:rsidRDefault="008142DA" w:rsidP="008142DA">
      <w:pPr>
        <w:spacing w:after="319" w:line="1" w:lineRule="exact"/>
      </w:pPr>
    </w:p>
    <w:p w:rsidR="003961EA" w:rsidRDefault="000E675E" w:rsidP="000E675E">
      <w:pPr>
        <w:pStyle w:val="10"/>
        <w:keepNext/>
        <w:keepLines/>
        <w:spacing w:after="0"/>
        <w:ind w:firstLine="300"/>
      </w:pPr>
      <w:bookmarkStart w:id="4" w:name="bookmark8"/>
      <w:r>
        <w:t xml:space="preserve">V. </w:t>
      </w:r>
      <w:r w:rsidR="008142DA">
        <w:t xml:space="preserve">Механізми та заходи, які забезпечать розв’язання визначеної </w:t>
      </w:r>
      <w:r w:rsidR="00F050AA">
        <w:t>п</w:t>
      </w:r>
      <w:r w:rsidR="008142DA">
        <w:t>роблеми</w:t>
      </w:r>
      <w:bookmarkEnd w:id="4"/>
    </w:p>
    <w:p w:rsidR="00F050AA" w:rsidRDefault="00F050AA" w:rsidP="003961EA">
      <w:pPr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2DA" w:rsidRPr="003961EA" w:rsidRDefault="008142DA" w:rsidP="003961EA">
      <w:pPr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EA">
        <w:rPr>
          <w:rFonts w:ascii="Times New Roman" w:hAnsi="Times New Roman" w:cs="Times New Roman"/>
          <w:sz w:val="28"/>
          <w:szCs w:val="28"/>
        </w:rPr>
        <w:t xml:space="preserve">Зазначену проблему планується розв'язати шляхом прийняття рішення </w:t>
      </w:r>
      <w:r w:rsidR="003961EA" w:rsidRPr="003961EA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proofErr w:type="spellStart"/>
      <w:r w:rsidRPr="003961EA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3961EA">
        <w:rPr>
          <w:rFonts w:ascii="Times New Roman" w:hAnsi="Times New Roman" w:cs="Times New Roman"/>
          <w:sz w:val="28"/>
          <w:szCs w:val="28"/>
        </w:rPr>
        <w:t xml:space="preserve"> міської ради «Про П</w:t>
      </w:r>
      <w:r w:rsidR="003961EA" w:rsidRPr="003961EA">
        <w:rPr>
          <w:rFonts w:ascii="Times New Roman" w:hAnsi="Times New Roman" w:cs="Times New Roman"/>
          <w:sz w:val="28"/>
          <w:szCs w:val="28"/>
        </w:rPr>
        <w:t xml:space="preserve">орядок визначення розміру плати за тимчасове користування місцями розташування рекламних засобів, що перебувають у комунальній власності </w:t>
      </w:r>
      <w:proofErr w:type="spellStart"/>
      <w:r w:rsidR="003961EA" w:rsidRPr="003961EA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="003961EA" w:rsidRPr="003961EA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="004E6B63">
        <w:rPr>
          <w:rFonts w:ascii="Times New Roman" w:hAnsi="Times New Roman" w:cs="Times New Roman"/>
          <w:sz w:val="28"/>
          <w:szCs w:val="28"/>
        </w:rPr>
        <w:t>».</w:t>
      </w:r>
    </w:p>
    <w:p w:rsidR="008142DA" w:rsidRDefault="008142DA" w:rsidP="00F74CBE">
      <w:pPr>
        <w:pStyle w:val="11"/>
        <w:ind w:firstLine="709"/>
        <w:jc w:val="both"/>
      </w:pPr>
      <w:r>
        <w:t xml:space="preserve">Запропонований </w:t>
      </w:r>
      <w:proofErr w:type="spellStart"/>
      <w:r>
        <w:t>про</w:t>
      </w:r>
      <w:r w:rsidR="003961EA">
        <w:t>є</w:t>
      </w:r>
      <w:r>
        <w:t>кт</w:t>
      </w:r>
      <w:proofErr w:type="spellEnd"/>
      <w:r>
        <w:t xml:space="preserve"> рішення забезпечує прозорість дій органів місцевого самоврядування</w:t>
      </w:r>
      <w:r w:rsidR="003961EA">
        <w:t xml:space="preserve"> та комунальних підприємств, як</w:t>
      </w:r>
      <w:r w:rsidR="00F050AA">
        <w:t xml:space="preserve"> балансоутримувачів</w:t>
      </w:r>
      <w:r w:rsidR="003961EA">
        <w:t xml:space="preserve"> майна</w:t>
      </w:r>
      <w:r w:rsidR="00F050AA">
        <w:t xml:space="preserve"> комунальної власності</w:t>
      </w:r>
      <w:r w:rsidR="003961EA">
        <w:t>,</w:t>
      </w:r>
      <w:r>
        <w:t xml:space="preserve"> </w:t>
      </w:r>
      <w:r w:rsidR="003961EA">
        <w:t>щ</w:t>
      </w:r>
      <w:r>
        <w:t>о</w:t>
      </w:r>
      <w:r w:rsidR="003961EA">
        <w:t>до</w:t>
      </w:r>
      <w:r>
        <w:t xml:space="preserve"> </w:t>
      </w:r>
      <w:r w:rsidR="003961EA">
        <w:t xml:space="preserve">здійснення плати за </w:t>
      </w:r>
      <w:r w:rsidR="003961EA" w:rsidRPr="003961EA">
        <w:t xml:space="preserve">тимчасове користування місцями розташування рекламних засобів, що перебувають у комунальній власності </w:t>
      </w:r>
      <w:proofErr w:type="spellStart"/>
      <w:r w:rsidR="003961EA" w:rsidRPr="003961EA">
        <w:t>Нетішинської</w:t>
      </w:r>
      <w:proofErr w:type="spellEnd"/>
      <w:r w:rsidR="003961EA" w:rsidRPr="003961EA">
        <w:t xml:space="preserve"> міської територіальної громади</w:t>
      </w:r>
      <w:r w:rsidR="007E02D2">
        <w:t>.</w:t>
      </w:r>
    </w:p>
    <w:p w:rsidR="00F74CBE" w:rsidRDefault="00F74CBE" w:rsidP="00F74CBE">
      <w:pPr>
        <w:pStyle w:val="11"/>
        <w:ind w:firstLine="709"/>
        <w:jc w:val="both"/>
      </w:pPr>
    </w:p>
    <w:p w:rsidR="008142DA" w:rsidRPr="00F74CBE" w:rsidRDefault="008142DA" w:rsidP="000E675E">
      <w:pPr>
        <w:pStyle w:val="11"/>
        <w:numPr>
          <w:ilvl w:val="0"/>
          <w:numId w:val="7"/>
        </w:numPr>
        <w:ind w:left="0" w:firstLine="709"/>
        <w:jc w:val="center"/>
      </w:pPr>
      <w:r>
        <w:rPr>
          <w:b/>
          <w:bCs/>
        </w:rPr>
        <w:t xml:space="preserve">Оцінка виконання вимог регуляторного </w:t>
      </w:r>
      <w:proofErr w:type="spellStart"/>
      <w:r>
        <w:rPr>
          <w:b/>
          <w:bCs/>
        </w:rPr>
        <w:t>акта</w:t>
      </w:r>
      <w:proofErr w:type="spellEnd"/>
      <w:r>
        <w:rPr>
          <w:b/>
          <w:bCs/>
        </w:rPr>
        <w:t xml:space="preserve"> залежно від ресурсів,</w:t>
      </w:r>
      <w:r w:rsidR="000E675E">
        <w:rPr>
          <w:b/>
          <w:bCs/>
          <w:lang w:val="en-US"/>
        </w:rPr>
        <w:t xml:space="preserve"> </w:t>
      </w:r>
      <w:r>
        <w:rPr>
          <w:b/>
          <w:bCs/>
        </w:rPr>
        <w:t>якими розпоряджаються органи виконавчої влади чи органи місцевого</w:t>
      </w:r>
      <w:r w:rsidR="004E6B63">
        <w:rPr>
          <w:b/>
          <w:bCs/>
        </w:rPr>
        <w:t xml:space="preserve"> </w:t>
      </w:r>
      <w:r>
        <w:rPr>
          <w:b/>
          <w:bCs/>
        </w:rPr>
        <w:t>самоврядування, фізичні та юридичні особи, які повинні проваджувати або</w:t>
      </w:r>
      <w:r w:rsidR="004E6B63">
        <w:rPr>
          <w:b/>
          <w:bCs/>
        </w:rPr>
        <w:t xml:space="preserve"> </w:t>
      </w:r>
      <w:r>
        <w:rPr>
          <w:b/>
          <w:bCs/>
        </w:rPr>
        <w:t>виконувати ці вимоги</w:t>
      </w:r>
    </w:p>
    <w:p w:rsidR="00F74CBE" w:rsidRPr="004E6B63" w:rsidRDefault="00F74CBE" w:rsidP="00F74CBE">
      <w:pPr>
        <w:pStyle w:val="11"/>
        <w:ind w:left="720" w:firstLine="0"/>
      </w:pPr>
    </w:p>
    <w:p w:rsidR="004E6B63" w:rsidRPr="004E6B63" w:rsidRDefault="004E6B63" w:rsidP="004E6B63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E6B63">
        <w:rPr>
          <w:rFonts w:ascii="Times New Roman" w:hAnsi="Times New Roman"/>
          <w:sz w:val="28"/>
          <w:szCs w:val="28"/>
        </w:rPr>
        <w:t xml:space="preserve">Органи виконавчої влади та місцевого самоврядування, суб’єкти господарювання будуть нести витрати на виконання вимог регуляторного </w:t>
      </w:r>
      <w:proofErr w:type="spellStart"/>
      <w:r w:rsidRPr="004E6B63">
        <w:rPr>
          <w:rFonts w:ascii="Times New Roman" w:hAnsi="Times New Roman"/>
          <w:sz w:val="28"/>
          <w:szCs w:val="28"/>
        </w:rPr>
        <w:t>акта</w:t>
      </w:r>
      <w:proofErr w:type="spellEnd"/>
      <w:r w:rsidR="009E1486">
        <w:rPr>
          <w:rFonts w:ascii="Times New Roman" w:hAnsi="Times New Roman"/>
          <w:sz w:val="28"/>
          <w:szCs w:val="28"/>
        </w:rPr>
        <w:t>, а саме на оплату праці щодо організації договірних умов, передбачених регуляторним актом</w:t>
      </w:r>
      <w:r w:rsidRPr="004E6B63">
        <w:rPr>
          <w:rFonts w:ascii="Times New Roman" w:hAnsi="Times New Roman"/>
          <w:sz w:val="28"/>
          <w:szCs w:val="28"/>
        </w:rPr>
        <w:t xml:space="preserve">. </w:t>
      </w:r>
    </w:p>
    <w:p w:rsidR="004E6B63" w:rsidRPr="004E6B63" w:rsidRDefault="004E6B63" w:rsidP="004E6B63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E6B63">
        <w:rPr>
          <w:rFonts w:ascii="Times New Roman" w:hAnsi="Times New Roman"/>
          <w:sz w:val="28"/>
          <w:szCs w:val="28"/>
        </w:rPr>
        <w:t>Тест малого підприємництва додається.</w:t>
      </w:r>
    </w:p>
    <w:p w:rsidR="004E6B63" w:rsidRPr="004E6B63" w:rsidRDefault="004E6B63" w:rsidP="004E6B63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E6B63">
        <w:rPr>
          <w:rFonts w:ascii="Times New Roman" w:hAnsi="Times New Roman"/>
          <w:sz w:val="28"/>
          <w:szCs w:val="28"/>
        </w:rPr>
        <w:t xml:space="preserve">Розрахунок витрат на виконання послуг регуляторного </w:t>
      </w:r>
      <w:proofErr w:type="spellStart"/>
      <w:r w:rsidRPr="004E6B63">
        <w:rPr>
          <w:rFonts w:ascii="Times New Roman" w:hAnsi="Times New Roman"/>
          <w:sz w:val="28"/>
          <w:szCs w:val="28"/>
        </w:rPr>
        <w:t>акта</w:t>
      </w:r>
      <w:proofErr w:type="spellEnd"/>
      <w:r w:rsidRPr="004E6B63">
        <w:rPr>
          <w:rFonts w:ascii="Times New Roman" w:hAnsi="Times New Roman"/>
          <w:sz w:val="28"/>
          <w:szCs w:val="28"/>
        </w:rPr>
        <w:t xml:space="preserve"> для органів місцевого самоврядування та суб’єктів малого </w:t>
      </w:r>
      <w:r w:rsidR="004E2D8B">
        <w:rPr>
          <w:rFonts w:ascii="Times New Roman" w:hAnsi="Times New Roman"/>
          <w:sz w:val="28"/>
          <w:szCs w:val="28"/>
        </w:rPr>
        <w:t xml:space="preserve">та мікро </w:t>
      </w:r>
      <w:r w:rsidRPr="004E6B63">
        <w:rPr>
          <w:rFonts w:ascii="Times New Roman" w:hAnsi="Times New Roman"/>
          <w:sz w:val="28"/>
          <w:szCs w:val="28"/>
        </w:rPr>
        <w:t xml:space="preserve">підприємництва здійснено згідно додатку 4 до Методики проведення АРВ, оскільки кількість суб’єктів, на яких поширюється регулювання становить </w:t>
      </w:r>
      <w:r w:rsidR="004053BB">
        <w:rPr>
          <w:rFonts w:ascii="Times New Roman" w:hAnsi="Times New Roman"/>
          <w:color w:val="FF0000"/>
          <w:sz w:val="28"/>
          <w:szCs w:val="28"/>
        </w:rPr>
        <w:t>– 2009</w:t>
      </w:r>
      <w:r w:rsidRPr="004E6B63">
        <w:rPr>
          <w:rFonts w:ascii="Times New Roman" w:hAnsi="Times New Roman"/>
          <w:sz w:val="28"/>
          <w:szCs w:val="28"/>
        </w:rPr>
        <w:t>.</w:t>
      </w:r>
    </w:p>
    <w:p w:rsidR="008142DA" w:rsidRPr="009A46E5" w:rsidRDefault="008142DA" w:rsidP="008142DA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AC6615" w:rsidRDefault="00AC6615" w:rsidP="00AC6615">
      <w:pPr>
        <w:pStyle w:val="10"/>
        <w:keepNext/>
        <w:keepLines/>
        <w:tabs>
          <w:tab w:val="left" w:pos="4325"/>
        </w:tabs>
        <w:spacing w:after="0"/>
        <w:jc w:val="left"/>
        <w:rPr>
          <w:rFonts w:ascii="Microsoft Sans Serif" w:eastAsia="Microsoft Sans Serif" w:hAnsi="Microsoft Sans Serif" w:cs="Microsoft Sans Serif"/>
          <w:b w:val="0"/>
          <w:bCs w:val="0"/>
          <w:color w:val="000000"/>
          <w:sz w:val="24"/>
          <w:szCs w:val="24"/>
          <w:lang w:eastAsia="uk-UA" w:bidi="uk-UA"/>
        </w:rPr>
      </w:pPr>
      <w:bookmarkStart w:id="5" w:name="bookmark10"/>
    </w:p>
    <w:p w:rsidR="00AC6615" w:rsidRPr="00B462A1" w:rsidRDefault="000E675E" w:rsidP="00AC6615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VII.</w:t>
      </w:r>
      <w:r w:rsidR="00AC6615" w:rsidRPr="00B462A1">
        <w:rPr>
          <w:rFonts w:ascii="Times New Roman" w:hAnsi="Times New Roman"/>
          <w:b/>
          <w:bCs/>
          <w:sz w:val="28"/>
          <w:szCs w:val="28"/>
        </w:rPr>
        <w:t xml:space="preserve"> Обґрунтування запропонованого строку дії регуляторного </w:t>
      </w:r>
      <w:proofErr w:type="spellStart"/>
      <w:r w:rsidR="00AC6615" w:rsidRPr="00B462A1">
        <w:rPr>
          <w:rFonts w:ascii="Times New Roman" w:hAnsi="Times New Roman"/>
          <w:b/>
          <w:bCs/>
          <w:sz w:val="28"/>
          <w:szCs w:val="28"/>
        </w:rPr>
        <w:t>акта</w:t>
      </w:r>
      <w:proofErr w:type="spellEnd"/>
    </w:p>
    <w:p w:rsidR="00F050AA" w:rsidRDefault="00F050AA" w:rsidP="00F050AA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n167"/>
      <w:bookmarkStart w:id="7" w:name="n168"/>
      <w:bookmarkEnd w:id="6"/>
      <w:bookmarkEnd w:id="7"/>
    </w:p>
    <w:p w:rsidR="00F050AA" w:rsidRDefault="00AC6615" w:rsidP="00F050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62A1">
        <w:rPr>
          <w:rFonts w:ascii="Times New Roman" w:hAnsi="Times New Roman"/>
          <w:sz w:val="28"/>
          <w:szCs w:val="28"/>
        </w:rPr>
        <w:t xml:space="preserve">Строк дії запропонованого регуляторного </w:t>
      </w:r>
      <w:proofErr w:type="spellStart"/>
      <w:r w:rsidRPr="00B462A1">
        <w:rPr>
          <w:rFonts w:ascii="Times New Roman" w:hAnsi="Times New Roman"/>
          <w:sz w:val="28"/>
          <w:szCs w:val="28"/>
        </w:rPr>
        <w:t>акта</w:t>
      </w:r>
      <w:proofErr w:type="spellEnd"/>
      <w:r w:rsidRPr="00B462A1">
        <w:rPr>
          <w:rFonts w:ascii="Times New Roman" w:hAnsi="Times New Roman"/>
          <w:sz w:val="28"/>
          <w:szCs w:val="28"/>
        </w:rPr>
        <w:t xml:space="preserve"> встановлюється на необмежений термін, оскільки він регулює відносини, які мають </w:t>
      </w:r>
      <w:r>
        <w:rPr>
          <w:rFonts w:ascii="Times New Roman" w:hAnsi="Times New Roman"/>
          <w:sz w:val="28"/>
          <w:szCs w:val="28"/>
        </w:rPr>
        <w:t>регулярний, постійний</w:t>
      </w:r>
      <w:r w:rsidRPr="00B462A1">
        <w:rPr>
          <w:rFonts w:ascii="Times New Roman" w:hAnsi="Times New Roman"/>
          <w:sz w:val="28"/>
          <w:szCs w:val="28"/>
        </w:rPr>
        <w:t xml:space="preserve"> характер.</w:t>
      </w:r>
    </w:p>
    <w:p w:rsidR="00AC6615" w:rsidRDefault="00AC6615" w:rsidP="00F050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62A1">
        <w:rPr>
          <w:rFonts w:ascii="Times New Roman" w:hAnsi="Times New Roman"/>
          <w:sz w:val="28"/>
          <w:szCs w:val="28"/>
        </w:rPr>
        <w:t xml:space="preserve">У разі виникнення необхідності до регуляторного </w:t>
      </w:r>
      <w:proofErr w:type="spellStart"/>
      <w:r w:rsidRPr="00B462A1">
        <w:rPr>
          <w:rFonts w:ascii="Times New Roman" w:hAnsi="Times New Roman"/>
          <w:sz w:val="28"/>
          <w:szCs w:val="28"/>
        </w:rPr>
        <w:t>акта</w:t>
      </w:r>
      <w:proofErr w:type="spellEnd"/>
      <w:r w:rsidRPr="00B462A1">
        <w:rPr>
          <w:rFonts w:ascii="Times New Roman" w:hAnsi="Times New Roman"/>
          <w:sz w:val="28"/>
          <w:szCs w:val="28"/>
        </w:rPr>
        <w:t xml:space="preserve"> можуть бути внесені зміни та/або доповнення за підсумками проведеного аналізу відстеження його результативності та у разі змін у діючому законодавстві, які можуть вплинути на дію даного </w:t>
      </w:r>
      <w:proofErr w:type="spellStart"/>
      <w:r w:rsidRPr="00B462A1">
        <w:rPr>
          <w:rFonts w:ascii="Times New Roman" w:hAnsi="Times New Roman"/>
          <w:sz w:val="28"/>
          <w:szCs w:val="28"/>
        </w:rPr>
        <w:t>акта</w:t>
      </w:r>
      <w:proofErr w:type="spellEnd"/>
      <w:r w:rsidRPr="00B462A1">
        <w:rPr>
          <w:rFonts w:ascii="Times New Roman" w:hAnsi="Times New Roman"/>
          <w:sz w:val="28"/>
          <w:szCs w:val="28"/>
        </w:rPr>
        <w:t>.</w:t>
      </w:r>
    </w:p>
    <w:p w:rsidR="00AC6615" w:rsidRDefault="00AC6615" w:rsidP="00AC6615">
      <w:pPr>
        <w:pStyle w:val="3"/>
        <w:shd w:val="clear" w:color="auto" w:fill="auto"/>
        <w:spacing w:line="240" w:lineRule="auto"/>
        <w:ind w:left="20" w:right="20" w:firstLine="740"/>
      </w:pPr>
      <w:r>
        <w:t>Регуляторний акт може втратити чинність у зв’язку із змінами в законодавстві України.</w:t>
      </w:r>
    </w:p>
    <w:p w:rsidR="00AC6615" w:rsidRDefault="00AC6615" w:rsidP="00AC661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053BB" w:rsidRPr="00B462A1" w:rsidRDefault="004053BB" w:rsidP="00AC661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C6615" w:rsidRPr="00852729" w:rsidRDefault="000E675E" w:rsidP="00AC6615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VIII.</w:t>
      </w:r>
      <w:r w:rsidR="00AC6615" w:rsidRPr="00852729">
        <w:rPr>
          <w:rFonts w:ascii="Times New Roman" w:hAnsi="Times New Roman"/>
          <w:b/>
          <w:bCs/>
          <w:sz w:val="28"/>
          <w:szCs w:val="28"/>
        </w:rPr>
        <w:t xml:space="preserve"> Визначення показників результативності дії регуляторного </w:t>
      </w:r>
      <w:proofErr w:type="spellStart"/>
      <w:r w:rsidR="00AC6615" w:rsidRPr="00852729">
        <w:rPr>
          <w:rFonts w:ascii="Times New Roman" w:hAnsi="Times New Roman"/>
          <w:b/>
          <w:bCs/>
          <w:sz w:val="28"/>
          <w:szCs w:val="28"/>
        </w:rPr>
        <w:t>акта</w:t>
      </w:r>
      <w:proofErr w:type="spellEnd"/>
    </w:p>
    <w:p w:rsidR="00F050AA" w:rsidRDefault="00AC6615" w:rsidP="00A66BD3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8" w:name="n169"/>
      <w:bookmarkEnd w:id="8"/>
      <w:r w:rsidRPr="00967DB1">
        <w:rPr>
          <w:rFonts w:ascii="Times New Roman" w:hAnsi="Times New Roman"/>
          <w:color w:val="FF0000"/>
          <w:sz w:val="28"/>
          <w:szCs w:val="28"/>
        </w:rPr>
        <w:t> </w:t>
      </w:r>
    </w:p>
    <w:p w:rsidR="00AC6615" w:rsidRPr="00E11A53" w:rsidRDefault="00AC6615" w:rsidP="00A66BD3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11A53">
        <w:rPr>
          <w:rFonts w:ascii="Times New Roman" w:hAnsi="Times New Roman"/>
          <w:color w:val="auto"/>
          <w:sz w:val="28"/>
          <w:szCs w:val="28"/>
        </w:rPr>
        <w:t xml:space="preserve">Основними показниками результативності регуляторного </w:t>
      </w:r>
      <w:proofErr w:type="spellStart"/>
      <w:r w:rsidRPr="00E11A53">
        <w:rPr>
          <w:rFonts w:ascii="Times New Roman" w:hAnsi="Times New Roman"/>
          <w:color w:val="auto"/>
          <w:sz w:val="28"/>
          <w:szCs w:val="28"/>
        </w:rPr>
        <w:t>акта</w:t>
      </w:r>
      <w:proofErr w:type="spellEnd"/>
      <w:r w:rsidRPr="00E11A53">
        <w:rPr>
          <w:rFonts w:ascii="Times New Roman" w:hAnsi="Times New Roman"/>
          <w:color w:val="auto"/>
          <w:sz w:val="28"/>
          <w:szCs w:val="28"/>
        </w:rPr>
        <w:t xml:space="preserve"> є: </w:t>
      </w:r>
    </w:p>
    <w:p w:rsidR="00AC6615" w:rsidRPr="00E11A53" w:rsidRDefault="00AC6615" w:rsidP="00A66BD3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11A53">
        <w:rPr>
          <w:rFonts w:ascii="Times New Roman" w:hAnsi="Times New Roman"/>
          <w:color w:val="auto"/>
          <w:sz w:val="28"/>
          <w:szCs w:val="28"/>
        </w:rPr>
        <w:t xml:space="preserve">- надходження коштів </w:t>
      </w:r>
      <w:r w:rsidR="00DE3CBA">
        <w:rPr>
          <w:rFonts w:ascii="Times New Roman" w:hAnsi="Times New Roman"/>
          <w:color w:val="auto"/>
          <w:sz w:val="28"/>
          <w:szCs w:val="28"/>
        </w:rPr>
        <w:t xml:space="preserve">до місцевого бюджету </w:t>
      </w:r>
      <w:proofErr w:type="spellStart"/>
      <w:r w:rsidR="00DE3CBA">
        <w:rPr>
          <w:rFonts w:ascii="Times New Roman" w:hAnsi="Times New Roman"/>
          <w:color w:val="auto"/>
          <w:sz w:val="28"/>
          <w:szCs w:val="28"/>
        </w:rPr>
        <w:t>Нетішинської</w:t>
      </w:r>
      <w:proofErr w:type="spellEnd"/>
      <w:r w:rsidR="00DE3CBA">
        <w:rPr>
          <w:rFonts w:ascii="Times New Roman" w:hAnsi="Times New Roman"/>
          <w:color w:val="auto"/>
          <w:sz w:val="28"/>
          <w:szCs w:val="28"/>
        </w:rPr>
        <w:t xml:space="preserve"> міської територіальної громади</w:t>
      </w:r>
      <w:r w:rsidR="00967DB1" w:rsidRPr="00E11A5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66BD3" w:rsidRPr="00E11A53">
        <w:rPr>
          <w:rFonts w:ascii="Times New Roman" w:hAnsi="Times New Roman"/>
          <w:color w:val="auto"/>
          <w:sz w:val="28"/>
          <w:szCs w:val="28"/>
        </w:rPr>
        <w:t xml:space="preserve">від здійснення плати </w:t>
      </w:r>
      <w:r w:rsidR="00A66BD3" w:rsidRPr="00E11A53">
        <w:rPr>
          <w:rFonts w:ascii="Times New Roman" w:hAnsi="Times New Roman" w:cs="Times New Roman"/>
          <w:color w:val="auto"/>
          <w:sz w:val="28"/>
          <w:szCs w:val="28"/>
        </w:rPr>
        <w:t xml:space="preserve">за тимчасове користування місцями розташування рекламних засобів, що перебувають у комунальній власності </w:t>
      </w:r>
      <w:proofErr w:type="spellStart"/>
      <w:r w:rsidR="00A66BD3" w:rsidRPr="00E11A53">
        <w:rPr>
          <w:rFonts w:ascii="Times New Roman" w:hAnsi="Times New Roman" w:cs="Times New Roman"/>
          <w:color w:val="auto"/>
          <w:sz w:val="28"/>
          <w:szCs w:val="28"/>
        </w:rPr>
        <w:t>Нетішинської</w:t>
      </w:r>
      <w:proofErr w:type="spellEnd"/>
      <w:r w:rsidR="00A66BD3" w:rsidRPr="00E11A53">
        <w:rPr>
          <w:rFonts w:ascii="Times New Roman" w:hAnsi="Times New Roman" w:cs="Times New Roman"/>
          <w:color w:val="auto"/>
          <w:sz w:val="28"/>
          <w:szCs w:val="28"/>
        </w:rPr>
        <w:t xml:space="preserve"> міської територіальної громади</w:t>
      </w:r>
      <w:r w:rsidR="00A66BD3" w:rsidRPr="00E11A53">
        <w:rPr>
          <w:rFonts w:ascii="Times New Roman" w:hAnsi="Times New Roman"/>
          <w:color w:val="auto"/>
          <w:sz w:val="28"/>
          <w:szCs w:val="28"/>
        </w:rPr>
        <w:t xml:space="preserve"> у з</w:t>
      </w:r>
      <w:r w:rsidRPr="00E11A53">
        <w:rPr>
          <w:rFonts w:ascii="Times New Roman" w:hAnsi="Times New Roman"/>
          <w:color w:val="auto"/>
          <w:sz w:val="28"/>
          <w:szCs w:val="28"/>
        </w:rPr>
        <w:t xml:space="preserve">в’язку з безпосередньою дією регуляторного акту; </w:t>
      </w:r>
    </w:p>
    <w:p w:rsidR="00A66BD3" w:rsidRPr="00E11A53" w:rsidRDefault="00AC6615" w:rsidP="00A66BD3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11A53">
        <w:rPr>
          <w:rFonts w:ascii="Times New Roman" w:hAnsi="Times New Roman"/>
          <w:color w:val="auto"/>
          <w:sz w:val="28"/>
          <w:szCs w:val="28"/>
        </w:rPr>
        <w:t xml:space="preserve">- кількість фізичних та юридичних осіб, на яких поширюється дія </w:t>
      </w:r>
      <w:proofErr w:type="spellStart"/>
      <w:r w:rsidRPr="00E11A53">
        <w:rPr>
          <w:rFonts w:ascii="Times New Roman" w:hAnsi="Times New Roman"/>
          <w:color w:val="auto"/>
          <w:sz w:val="28"/>
          <w:szCs w:val="28"/>
        </w:rPr>
        <w:t>акта</w:t>
      </w:r>
      <w:proofErr w:type="spellEnd"/>
      <w:r w:rsidRPr="00E11A53">
        <w:rPr>
          <w:rFonts w:ascii="Times New Roman" w:hAnsi="Times New Roman"/>
          <w:color w:val="auto"/>
          <w:sz w:val="28"/>
          <w:szCs w:val="28"/>
        </w:rPr>
        <w:t xml:space="preserve">, не обмежується </w:t>
      </w:r>
      <w:r w:rsidR="00A66BD3" w:rsidRPr="00E11A53">
        <w:rPr>
          <w:rFonts w:ascii="Times New Roman" w:hAnsi="Times New Roman"/>
          <w:color w:val="auto"/>
          <w:sz w:val="28"/>
          <w:szCs w:val="28"/>
        </w:rPr>
        <w:t>та може змінюватись;</w:t>
      </w:r>
    </w:p>
    <w:p w:rsidR="00F050AA" w:rsidRPr="00E11A53" w:rsidRDefault="00AC6615" w:rsidP="00F050AA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11A53">
        <w:rPr>
          <w:rFonts w:ascii="Times New Roman" w:hAnsi="Times New Roman"/>
          <w:color w:val="auto"/>
          <w:sz w:val="28"/>
          <w:szCs w:val="28"/>
        </w:rPr>
        <w:t xml:space="preserve">- рівень поінформованості суб’єктів господарювання та/або фізичних осіб – середній (регуляторний акт розміщено на офіційному сайті </w:t>
      </w:r>
      <w:proofErr w:type="spellStart"/>
      <w:r w:rsidR="00A66BD3" w:rsidRPr="00E11A53">
        <w:rPr>
          <w:rFonts w:ascii="Times New Roman" w:hAnsi="Times New Roman"/>
          <w:color w:val="auto"/>
          <w:sz w:val="28"/>
          <w:szCs w:val="28"/>
        </w:rPr>
        <w:t>Нетішин</w:t>
      </w:r>
      <w:r w:rsidRPr="00E11A53">
        <w:rPr>
          <w:rFonts w:ascii="Times New Roman" w:hAnsi="Times New Roman"/>
          <w:color w:val="auto"/>
          <w:sz w:val="28"/>
          <w:szCs w:val="28"/>
        </w:rPr>
        <w:t>ської</w:t>
      </w:r>
      <w:proofErr w:type="spellEnd"/>
      <w:r w:rsidRPr="00E11A53">
        <w:rPr>
          <w:rFonts w:ascii="Times New Roman" w:hAnsi="Times New Roman"/>
          <w:color w:val="auto"/>
          <w:sz w:val="28"/>
          <w:szCs w:val="28"/>
        </w:rPr>
        <w:t xml:space="preserve"> міської ради, також копія </w:t>
      </w:r>
      <w:proofErr w:type="spellStart"/>
      <w:r w:rsidRPr="00E11A53">
        <w:rPr>
          <w:rFonts w:ascii="Times New Roman" w:hAnsi="Times New Roman"/>
          <w:color w:val="auto"/>
          <w:sz w:val="28"/>
          <w:szCs w:val="28"/>
        </w:rPr>
        <w:t>акта</w:t>
      </w:r>
      <w:proofErr w:type="spellEnd"/>
      <w:r w:rsidRPr="00E11A53">
        <w:rPr>
          <w:rFonts w:ascii="Times New Roman" w:hAnsi="Times New Roman"/>
          <w:color w:val="auto"/>
          <w:sz w:val="28"/>
          <w:szCs w:val="28"/>
        </w:rPr>
        <w:t xml:space="preserve"> надаватиметься на вимогу у разі надходження відповідних звернень); </w:t>
      </w:r>
    </w:p>
    <w:p w:rsidR="00F050AA" w:rsidRPr="00E11A53" w:rsidRDefault="00AC6615" w:rsidP="00F050AA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11A53">
        <w:rPr>
          <w:rFonts w:ascii="Times New Roman" w:hAnsi="Times New Roman"/>
          <w:color w:val="auto"/>
          <w:sz w:val="28"/>
          <w:szCs w:val="28"/>
        </w:rPr>
        <w:t xml:space="preserve">- кількість </w:t>
      </w:r>
      <w:r w:rsidR="00967DB1" w:rsidRPr="00E11A53">
        <w:rPr>
          <w:rFonts w:ascii="Times New Roman" w:hAnsi="Times New Roman"/>
          <w:color w:val="auto"/>
          <w:sz w:val="28"/>
          <w:szCs w:val="28"/>
        </w:rPr>
        <w:t xml:space="preserve">укладених договорів </w:t>
      </w:r>
      <w:r w:rsidRPr="00E11A53">
        <w:rPr>
          <w:rFonts w:ascii="Times New Roman" w:hAnsi="Times New Roman"/>
          <w:color w:val="auto"/>
          <w:sz w:val="28"/>
          <w:szCs w:val="28"/>
        </w:rPr>
        <w:t xml:space="preserve">на </w:t>
      </w:r>
      <w:r w:rsidR="00967DB1" w:rsidRPr="00E11A53">
        <w:rPr>
          <w:rFonts w:ascii="Times New Roman" w:hAnsi="Times New Roman"/>
          <w:color w:val="auto"/>
          <w:sz w:val="28"/>
          <w:szCs w:val="28"/>
        </w:rPr>
        <w:t xml:space="preserve">тимчасове користування </w:t>
      </w:r>
      <w:r w:rsidR="00967DB1" w:rsidRPr="00E11A53">
        <w:rPr>
          <w:rFonts w:ascii="Times New Roman" w:hAnsi="Times New Roman" w:cs="Times New Roman"/>
          <w:color w:val="auto"/>
          <w:sz w:val="28"/>
          <w:szCs w:val="28"/>
        </w:rPr>
        <w:t xml:space="preserve">місцями розташування рекламних засобів, що перебувають у комунальній власності </w:t>
      </w:r>
      <w:proofErr w:type="spellStart"/>
      <w:r w:rsidR="00967DB1" w:rsidRPr="00E11A53">
        <w:rPr>
          <w:rFonts w:ascii="Times New Roman" w:hAnsi="Times New Roman" w:cs="Times New Roman"/>
          <w:color w:val="auto"/>
          <w:sz w:val="28"/>
          <w:szCs w:val="28"/>
        </w:rPr>
        <w:t>Нетішинської</w:t>
      </w:r>
      <w:proofErr w:type="spellEnd"/>
      <w:r w:rsidR="00967DB1" w:rsidRPr="00E11A53">
        <w:rPr>
          <w:rFonts w:ascii="Times New Roman" w:hAnsi="Times New Roman" w:cs="Times New Roman"/>
          <w:color w:val="auto"/>
          <w:sz w:val="28"/>
          <w:szCs w:val="28"/>
        </w:rPr>
        <w:t xml:space="preserve"> міської територіальної громади</w:t>
      </w:r>
      <w:r w:rsidRPr="00E11A53">
        <w:rPr>
          <w:rFonts w:ascii="Times New Roman" w:hAnsi="Times New Roman"/>
          <w:color w:val="auto"/>
          <w:sz w:val="28"/>
          <w:szCs w:val="28"/>
        </w:rPr>
        <w:t>.</w:t>
      </w:r>
    </w:p>
    <w:p w:rsidR="00F050AA" w:rsidRPr="00E11A53" w:rsidRDefault="00AC6615" w:rsidP="00F050AA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11A53">
        <w:rPr>
          <w:rFonts w:ascii="Times New Roman" w:hAnsi="Times New Roman"/>
          <w:color w:val="auto"/>
          <w:sz w:val="28"/>
          <w:szCs w:val="28"/>
        </w:rPr>
        <w:t xml:space="preserve">Станом на 01.01.2024 кількість суб’єктів господарювання, що мають діючі </w:t>
      </w:r>
      <w:r w:rsidR="00D36EB7">
        <w:rPr>
          <w:rFonts w:ascii="Times New Roman" w:hAnsi="Times New Roman"/>
          <w:color w:val="auto"/>
          <w:sz w:val="28"/>
          <w:szCs w:val="28"/>
        </w:rPr>
        <w:t>д</w:t>
      </w:r>
      <w:r w:rsidRPr="00E11A53">
        <w:rPr>
          <w:rFonts w:ascii="Times New Roman" w:hAnsi="Times New Roman"/>
          <w:color w:val="auto"/>
          <w:sz w:val="28"/>
          <w:szCs w:val="28"/>
        </w:rPr>
        <w:t>о</w:t>
      </w:r>
      <w:r w:rsidR="00967DB1" w:rsidRPr="00E11A53">
        <w:rPr>
          <w:rFonts w:ascii="Times New Roman" w:hAnsi="Times New Roman"/>
          <w:color w:val="auto"/>
          <w:sz w:val="28"/>
          <w:szCs w:val="28"/>
        </w:rPr>
        <w:t>гов</w:t>
      </w:r>
      <w:r w:rsidRPr="00E11A53">
        <w:rPr>
          <w:rFonts w:ascii="Times New Roman" w:hAnsi="Times New Roman"/>
          <w:color w:val="auto"/>
          <w:sz w:val="28"/>
          <w:szCs w:val="28"/>
        </w:rPr>
        <w:t>о</w:t>
      </w:r>
      <w:r w:rsidR="00967DB1" w:rsidRPr="00E11A53">
        <w:rPr>
          <w:rFonts w:ascii="Times New Roman" w:hAnsi="Times New Roman"/>
          <w:color w:val="auto"/>
          <w:sz w:val="28"/>
          <w:szCs w:val="28"/>
        </w:rPr>
        <w:t>р</w:t>
      </w:r>
      <w:r w:rsidRPr="00E11A53">
        <w:rPr>
          <w:rFonts w:ascii="Times New Roman" w:hAnsi="Times New Roman"/>
          <w:color w:val="auto"/>
          <w:sz w:val="28"/>
          <w:szCs w:val="28"/>
        </w:rPr>
        <w:t xml:space="preserve">и на </w:t>
      </w:r>
      <w:r w:rsidR="00763064" w:rsidRPr="00E11A53">
        <w:rPr>
          <w:rFonts w:ascii="Times New Roman" w:hAnsi="Times New Roman"/>
          <w:color w:val="auto"/>
          <w:sz w:val="28"/>
          <w:szCs w:val="28"/>
        </w:rPr>
        <w:t xml:space="preserve">тимчасове користування </w:t>
      </w:r>
      <w:r w:rsidR="00967DB1" w:rsidRPr="00E11A53">
        <w:rPr>
          <w:rFonts w:ascii="Times New Roman" w:hAnsi="Times New Roman" w:cs="Times New Roman"/>
          <w:color w:val="auto"/>
          <w:sz w:val="28"/>
          <w:szCs w:val="28"/>
        </w:rPr>
        <w:t xml:space="preserve">місцями розташування рекламних засобів, що перебувають у комунальній власності </w:t>
      </w:r>
      <w:proofErr w:type="spellStart"/>
      <w:r w:rsidR="00967DB1" w:rsidRPr="00E11A53">
        <w:rPr>
          <w:rFonts w:ascii="Times New Roman" w:hAnsi="Times New Roman" w:cs="Times New Roman"/>
          <w:color w:val="auto"/>
          <w:sz w:val="28"/>
          <w:szCs w:val="28"/>
        </w:rPr>
        <w:t>Нетішинської</w:t>
      </w:r>
      <w:proofErr w:type="spellEnd"/>
      <w:r w:rsidR="00967DB1" w:rsidRPr="00E11A53">
        <w:rPr>
          <w:rFonts w:ascii="Times New Roman" w:hAnsi="Times New Roman" w:cs="Times New Roman"/>
          <w:color w:val="auto"/>
          <w:sz w:val="28"/>
          <w:szCs w:val="28"/>
        </w:rPr>
        <w:t xml:space="preserve"> міської територіальної громади</w:t>
      </w:r>
      <w:r w:rsidR="00967DB1" w:rsidRPr="00E11A5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3064" w:rsidRPr="00E11A53">
        <w:rPr>
          <w:rFonts w:ascii="Times New Roman" w:hAnsi="Times New Roman"/>
          <w:color w:val="auto"/>
          <w:sz w:val="28"/>
          <w:szCs w:val="28"/>
        </w:rPr>
        <w:t xml:space="preserve"> – 48</w:t>
      </w:r>
      <w:r w:rsidRPr="00E11A53">
        <w:rPr>
          <w:rFonts w:ascii="Times New Roman" w:hAnsi="Times New Roman"/>
          <w:color w:val="auto"/>
          <w:sz w:val="28"/>
          <w:szCs w:val="28"/>
        </w:rPr>
        <w:t>.</w:t>
      </w:r>
    </w:p>
    <w:p w:rsidR="00F050AA" w:rsidRDefault="00AC6615" w:rsidP="00F050AA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4750E">
        <w:rPr>
          <w:rFonts w:ascii="Times New Roman" w:hAnsi="Times New Roman"/>
          <w:color w:val="auto"/>
          <w:sz w:val="28"/>
          <w:szCs w:val="28"/>
        </w:rPr>
        <w:t xml:space="preserve">Розмір надходжень до місцевого бюджету від тимчасового користування місцями розташування рекламних засобів </w:t>
      </w:r>
      <w:r w:rsidR="00D36EB7">
        <w:rPr>
          <w:rFonts w:ascii="Times New Roman" w:hAnsi="Times New Roman"/>
          <w:color w:val="auto"/>
          <w:sz w:val="28"/>
          <w:szCs w:val="28"/>
        </w:rPr>
        <w:t>за 2023 рік становить</w:t>
      </w:r>
      <w:r w:rsidRPr="00E4750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36EB7">
        <w:rPr>
          <w:rFonts w:ascii="Times New Roman" w:hAnsi="Times New Roman"/>
          <w:color w:val="auto"/>
          <w:sz w:val="28"/>
          <w:szCs w:val="28"/>
        </w:rPr>
        <w:t>157889,3</w:t>
      </w:r>
      <w:r w:rsidRPr="00E4750E">
        <w:rPr>
          <w:rFonts w:ascii="Times New Roman" w:hAnsi="Times New Roman"/>
          <w:color w:val="auto"/>
          <w:sz w:val="28"/>
          <w:szCs w:val="28"/>
        </w:rPr>
        <w:t xml:space="preserve"> грн.</w:t>
      </w:r>
      <w:r w:rsidR="00D36EB7">
        <w:rPr>
          <w:rFonts w:ascii="Times New Roman" w:hAnsi="Times New Roman"/>
          <w:color w:val="auto"/>
          <w:sz w:val="28"/>
          <w:szCs w:val="28"/>
        </w:rPr>
        <w:t xml:space="preserve"> та очікується в розмірі 179354,8 грн. у 2024 році.</w:t>
      </w:r>
    </w:p>
    <w:p w:rsidR="009E4427" w:rsidRDefault="009E4427" w:rsidP="009E4427">
      <w:pPr>
        <w:pStyle w:val="ab"/>
        <w:shd w:val="clear" w:color="auto" w:fill="FFFFFF"/>
        <w:spacing w:before="120" w:beforeAutospacing="0" w:after="0" w:afterAutospacing="0"/>
        <w:ind w:firstLine="72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EA6508">
        <w:rPr>
          <w:color w:val="000000"/>
          <w:sz w:val="28"/>
          <w:szCs w:val="28"/>
          <w:bdr w:val="none" w:sz="0" w:space="0" w:color="auto" w:frame="1"/>
          <w:lang w:val="uk-UA"/>
        </w:rPr>
        <w:t>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ля відстеження результативності дії регуляторного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акта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основними є такі показники</w:t>
      </w:r>
      <w:r w:rsidRPr="00EA6508">
        <w:rPr>
          <w:color w:val="000000"/>
          <w:sz w:val="28"/>
          <w:szCs w:val="28"/>
          <w:bdr w:val="none" w:sz="0" w:space="0" w:color="auto" w:frame="1"/>
          <w:lang w:val="uk-UA"/>
        </w:rPr>
        <w:t>: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98"/>
        <w:gridCol w:w="3359"/>
        <w:gridCol w:w="1417"/>
        <w:gridCol w:w="1307"/>
        <w:gridCol w:w="1642"/>
        <w:gridCol w:w="1406"/>
      </w:tblGrid>
      <w:tr w:rsidR="009E4427" w:rsidTr="00C412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27" w:rsidRPr="00D36EB7" w:rsidRDefault="009E4427" w:rsidP="00C412FA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D36EB7">
              <w:rPr>
                <w:b/>
                <w:color w:val="000000"/>
                <w:lang w:val="uk-UA"/>
              </w:rPr>
              <w:t xml:space="preserve">№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27" w:rsidRPr="00D36EB7" w:rsidRDefault="009E4427" w:rsidP="00C412FA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D36EB7">
              <w:rPr>
                <w:b/>
                <w:color w:val="000000"/>
                <w:lang w:val="uk-UA"/>
              </w:rPr>
              <w:t>Назва показника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27" w:rsidRPr="00D36EB7" w:rsidRDefault="009E4427" w:rsidP="00C412FA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D36EB7">
              <w:rPr>
                <w:b/>
                <w:color w:val="000000"/>
                <w:lang w:val="uk-UA"/>
              </w:rPr>
              <w:t>Одиниця виміру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27" w:rsidRPr="00D36EB7" w:rsidRDefault="009E4427" w:rsidP="00C412FA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D36EB7">
              <w:rPr>
                <w:b/>
                <w:color w:val="000000"/>
                <w:lang w:val="uk-UA"/>
              </w:rPr>
              <w:t>у 2023 році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27" w:rsidRPr="00D36EB7" w:rsidRDefault="009E4427" w:rsidP="00C412FA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D36EB7">
              <w:rPr>
                <w:b/>
                <w:color w:val="000000"/>
                <w:lang w:val="uk-UA"/>
              </w:rPr>
              <w:t>у 2024 році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27" w:rsidRPr="00D36EB7" w:rsidRDefault="009E4427" w:rsidP="00C412FA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D36EB7">
              <w:rPr>
                <w:b/>
                <w:color w:val="000000"/>
                <w:lang w:val="uk-UA"/>
              </w:rPr>
              <w:t>у 2025 році</w:t>
            </w:r>
          </w:p>
        </w:tc>
      </w:tr>
      <w:tr w:rsidR="009E4427" w:rsidTr="00C412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27" w:rsidRPr="00D36EB7" w:rsidRDefault="009E4427" w:rsidP="00C412FA">
            <w:pPr>
              <w:pStyle w:val="a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27" w:rsidRPr="00D36EB7" w:rsidRDefault="009E4427" w:rsidP="00C412FA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 xml:space="preserve">розмір надходжень до бюджету плати </w:t>
            </w:r>
            <w:proofErr w:type="spellStart"/>
            <w:r w:rsidR="00E11A53" w:rsidRPr="00D36EB7">
              <w:t>имчасове</w:t>
            </w:r>
            <w:proofErr w:type="spellEnd"/>
            <w:r w:rsidR="00E11A53" w:rsidRPr="00D36EB7">
              <w:t xml:space="preserve"> </w:t>
            </w:r>
            <w:proofErr w:type="spellStart"/>
            <w:r w:rsidR="00E11A53" w:rsidRPr="00D36EB7">
              <w:t>користування</w:t>
            </w:r>
            <w:proofErr w:type="spellEnd"/>
            <w:r w:rsidR="00E11A53" w:rsidRPr="00D36EB7">
              <w:t xml:space="preserve"> </w:t>
            </w:r>
            <w:proofErr w:type="spellStart"/>
            <w:r w:rsidR="00E11A53" w:rsidRPr="00D36EB7">
              <w:t>місцями</w:t>
            </w:r>
            <w:proofErr w:type="spellEnd"/>
            <w:r w:rsidR="00E11A53" w:rsidRPr="00D36EB7">
              <w:t xml:space="preserve"> </w:t>
            </w:r>
            <w:proofErr w:type="spellStart"/>
            <w:r w:rsidR="00E11A53" w:rsidRPr="00D36EB7">
              <w:t>розташування</w:t>
            </w:r>
            <w:proofErr w:type="spellEnd"/>
            <w:r w:rsidR="00E11A53" w:rsidRPr="00D36EB7">
              <w:t xml:space="preserve"> </w:t>
            </w:r>
            <w:proofErr w:type="spellStart"/>
            <w:r w:rsidR="00E11A53" w:rsidRPr="00D36EB7">
              <w:t>рекламних</w:t>
            </w:r>
            <w:proofErr w:type="spellEnd"/>
            <w:r w:rsidR="00E11A53" w:rsidRPr="00D36EB7">
              <w:t xml:space="preserve"> </w:t>
            </w:r>
            <w:proofErr w:type="spellStart"/>
            <w:r w:rsidR="00E11A53" w:rsidRPr="00D36EB7">
              <w:t>засобів</w:t>
            </w:r>
            <w:proofErr w:type="spellEnd"/>
            <w:r w:rsidR="00E11A53" w:rsidRPr="00D36EB7">
              <w:t xml:space="preserve">, </w:t>
            </w:r>
            <w:proofErr w:type="spellStart"/>
            <w:r w:rsidR="00E11A53" w:rsidRPr="00D36EB7">
              <w:t>що</w:t>
            </w:r>
            <w:proofErr w:type="spellEnd"/>
            <w:r w:rsidR="00E11A53" w:rsidRPr="00D36EB7">
              <w:t xml:space="preserve"> </w:t>
            </w:r>
            <w:proofErr w:type="spellStart"/>
            <w:r w:rsidR="00E11A53" w:rsidRPr="00D36EB7">
              <w:t>перебувають</w:t>
            </w:r>
            <w:proofErr w:type="spellEnd"/>
            <w:r w:rsidR="00E11A53" w:rsidRPr="00D36EB7">
              <w:t xml:space="preserve"> у </w:t>
            </w:r>
            <w:proofErr w:type="spellStart"/>
            <w:r w:rsidR="00E11A53" w:rsidRPr="00D36EB7">
              <w:t>комунальній</w:t>
            </w:r>
            <w:proofErr w:type="spellEnd"/>
            <w:r w:rsidR="00E11A53" w:rsidRPr="00D36EB7">
              <w:t xml:space="preserve"> </w:t>
            </w:r>
            <w:proofErr w:type="spellStart"/>
            <w:r w:rsidR="00E11A53" w:rsidRPr="00D36EB7">
              <w:t>власності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27" w:rsidRPr="00D36EB7" w:rsidRDefault="009E4427" w:rsidP="00C412FA">
            <w:pPr>
              <w:pStyle w:val="a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грн.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27" w:rsidRPr="00D36EB7" w:rsidRDefault="00E11A53" w:rsidP="00C412FA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en-US"/>
              </w:rPr>
              <w:t>157889</w:t>
            </w:r>
            <w:r w:rsidRPr="00D36EB7">
              <w:rPr>
                <w:color w:val="000000"/>
                <w:lang w:val="uk-UA"/>
              </w:rPr>
              <w:t>,3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27" w:rsidRPr="00D36EB7" w:rsidRDefault="00C412FA" w:rsidP="00C412FA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179354,8</w:t>
            </w:r>
            <w:r w:rsidR="00695365">
              <w:rPr>
                <w:color w:val="000000"/>
                <w:lang w:val="uk-UA"/>
              </w:rPr>
              <w:t>=</w:t>
            </w:r>
          </w:p>
          <w:p w:rsidR="00C412FA" w:rsidRPr="00D36EB7" w:rsidRDefault="00C412FA" w:rsidP="00C412FA">
            <w:pPr>
              <w:pStyle w:val="ab"/>
              <w:spacing w:before="0" w:beforeAutospacing="0" w:after="0" w:afterAutospacing="0"/>
              <w:jc w:val="right"/>
              <w:rPr>
                <w:color w:val="FF0000"/>
                <w:lang w:val="uk-UA"/>
              </w:rPr>
            </w:pPr>
            <w:r w:rsidRPr="00D36EB7">
              <w:rPr>
                <w:color w:val="FF0000"/>
                <w:lang w:val="uk-UA"/>
              </w:rPr>
              <w:t>149462,36/</w:t>
            </w:r>
          </w:p>
          <w:p w:rsidR="00C412FA" w:rsidRPr="00D36EB7" w:rsidRDefault="00C412FA" w:rsidP="00C412FA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 w:rsidRPr="00D36EB7">
              <w:rPr>
                <w:color w:val="FF0000"/>
                <w:lang w:val="uk-UA"/>
              </w:rPr>
              <w:t>10*12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365" w:rsidRDefault="00C412FA" w:rsidP="00C412FA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200820,3</w:t>
            </w:r>
            <w:r w:rsidR="00695365">
              <w:rPr>
                <w:color w:val="000000"/>
                <w:lang w:val="uk-UA"/>
              </w:rPr>
              <w:t>= (179354,8-157889,3)+</w:t>
            </w:r>
          </w:p>
          <w:p w:rsidR="009E4427" w:rsidRPr="00D36EB7" w:rsidRDefault="00695365" w:rsidP="00C412FA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179354,8</w:t>
            </w:r>
          </w:p>
        </w:tc>
      </w:tr>
      <w:tr w:rsidR="00C412FA" w:rsidTr="00C412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FA" w:rsidRPr="00D36EB7" w:rsidRDefault="00C412FA" w:rsidP="00C412FA">
            <w:pPr>
              <w:pStyle w:val="a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FA" w:rsidRPr="00D36EB7" w:rsidRDefault="00C412FA" w:rsidP="00C412FA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кількість суб’єктів господарювання, на яких поширюється регулювання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FA" w:rsidRPr="00D36EB7" w:rsidRDefault="00C412FA" w:rsidP="00C412FA">
            <w:pPr>
              <w:pStyle w:val="a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осіб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FA" w:rsidRPr="00D36EB7" w:rsidRDefault="004053BB" w:rsidP="00C412FA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1949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FA" w:rsidRPr="00D36EB7" w:rsidRDefault="004053BB" w:rsidP="00C412FA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FA" w:rsidRPr="00D36EB7" w:rsidRDefault="004053BB" w:rsidP="00C412FA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2069</w:t>
            </w:r>
          </w:p>
        </w:tc>
      </w:tr>
      <w:tr w:rsidR="00A94DEF" w:rsidTr="00A94DE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EF" w:rsidRPr="00D36EB7" w:rsidRDefault="00A94DEF" w:rsidP="00A94DEF">
            <w:pPr>
              <w:pStyle w:val="a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3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EF" w:rsidRPr="00D36EB7" w:rsidRDefault="00A94DEF" w:rsidP="00A94DEF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 xml:space="preserve">рівень поінформованості суб’єктів про дію вказаного регуляторного </w:t>
            </w:r>
            <w:proofErr w:type="spellStart"/>
            <w:r w:rsidRPr="00D36EB7">
              <w:rPr>
                <w:color w:val="000000"/>
                <w:lang w:val="uk-UA"/>
              </w:rPr>
              <w:t>акта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EF" w:rsidRPr="00D36EB7" w:rsidRDefault="00A94DEF" w:rsidP="00A94DEF">
            <w:pPr>
              <w:pStyle w:val="a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EF" w:rsidRPr="00D36EB7" w:rsidRDefault="00A94DEF" w:rsidP="00A94DEF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100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EF" w:rsidRPr="00D36EB7" w:rsidRDefault="00A94DEF" w:rsidP="00A94DEF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100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EF" w:rsidRPr="00D36EB7" w:rsidRDefault="00A94DEF" w:rsidP="00A94DEF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100</w:t>
            </w:r>
          </w:p>
        </w:tc>
      </w:tr>
      <w:tr w:rsidR="00C412FA" w:rsidTr="00A94DE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FA" w:rsidRPr="00D36EB7" w:rsidRDefault="00C412FA" w:rsidP="00C412FA">
            <w:pPr>
              <w:pStyle w:val="ab"/>
              <w:spacing w:before="120" w:beforeAutospacing="0" w:after="0" w:afterAutospacing="0"/>
              <w:jc w:val="center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4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FA" w:rsidRPr="00D36EB7" w:rsidRDefault="00A94DEF" w:rsidP="00A94DEF">
            <w:pPr>
              <w:jc w:val="both"/>
            </w:pPr>
            <w:r w:rsidRPr="00D36EB7">
              <w:rPr>
                <w:rFonts w:ascii="Times New Roman" w:hAnsi="Times New Roman"/>
                <w:color w:val="auto"/>
              </w:rPr>
              <w:t xml:space="preserve">кількість укладених договорів на тимчасове користування </w:t>
            </w:r>
            <w:r w:rsidRPr="00D36EB7">
              <w:rPr>
                <w:rFonts w:ascii="Times New Roman" w:hAnsi="Times New Roman" w:cs="Times New Roman"/>
                <w:color w:val="auto"/>
              </w:rPr>
              <w:t xml:space="preserve">місцями розташування рекламних засобів, що перебувають у комунальній власності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FA" w:rsidRPr="00D36EB7" w:rsidRDefault="00C412FA" w:rsidP="00A94DEF">
            <w:pPr>
              <w:pStyle w:val="a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шт.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FA" w:rsidRPr="00D36EB7" w:rsidRDefault="00A94DEF" w:rsidP="00A94DEF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48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FA" w:rsidRPr="00D36EB7" w:rsidRDefault="00A94DEF" w:rsidP="00A94DEF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48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FA" w:rsidRPr="00D36EB7" w:rsidRDefault="00A94DEF" w:rsidP="00A94DEF">
            <w:pPr>
              <w:pStyle w:val="ab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 w:rsidRPr="00D36EB7">
              <w:rPr>
                <w:color w:val="000000"/>
                <w:lang w:val="uk-UA"/>
              </w:rPr>
              <w:t>48</w:t>
            </w:r>
          </w:p>
        </w:tc>
      </w:tr>
    </w:tbl>
    <w:p w:rsidR="00A94DEF" w:rsidRDefault="00A94DEF" w:rsidP="00F050AA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9" w:name="n170"/>
      <w:bookmarkEnd w:id="9"/>
    </w:p>
    <w:p w:rsidR="00897826" w:rsidRDefault="00897826" w:rsidP="00F050AA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7826" w:rsidRDefault="00897826" w:rsidP="00F050AA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6615" w:rsidRPr="00B462A1" w:rsidRDefault="00A94DEF" w:rsidP="00F050AA">
      <w:pPr>
        <w:ind w:firstLine="567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ІХ.</w:t>
      </w:r>
      <w:r w:rsidR="00AC6615" w:rsidRPr="00852729">
        <w:rPr>
          <w:rFonts w:ascii="Times New Roman" w:hAnsi="Times New Roman"/>
          <w:b/>
          <w:bCs/>
          <w:sz w:val="28"/>
          <w:szCs w:val="28"/>
        </w:rPr>
        <w:t xml:space="preserve"> Визначення заходів, за допомогою яких здійснюватиметься відстеження результативності дії регуляторного </w:t>
      </w:r>
      <w:proofErr w:type="spellStart"/>
      <w:r w:rsidR="00AC6615" w:rsidRPr="00852729">
        <w:rPr>
          <w:rFonts w:ascii="Times New Roman" w:hAnsi="Times New Roman"/>
          <w:b/>
          <w:bCs/>
          <w:sz w:val="28"/>
          <w:szCs w:val="28"/>
        </w:rPr>
        <w:t>акта</w:t>
      </w:r>
      <w:proofErr w:type="spellEnd"/>
    </w:p>
    <w:p w:rsidR="00AC6615" w:rsidRDefault="00AC6615" w:rsidP="00AC661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52729">
        <w:rPr>
          <w:rFonts w:ascii="Times New Roman" w:hAnsi="Times New Roman"/>
          <w:sz w:val="28"/>
          <w:szCs w:val="28"/>
        </w:rPr>
        <w:t xml:space="preserve">Відстеження результативності регуляторного </w:t>
      </w:r>
      <w:proofErr w:type="spellStart"/>
      <w:r w:rsidRPr="00852729">
        <w:rPr>
          <w:rFonts w:ascii="Times New Roman" w:hAnsi="Times New Roman"/>
          <w:sz w:val="28"/>
          <w:szCs w:val="28"/>
        </w:rPr>
        <w:t>акта</w:t>
      </w:r>
      <w:proofErr w:type="spellEnd"/>
      <w:r w:rsidRPr="00852729">
        <w:rPr>
          <w:rFonts w:ascii="Times New Roman" w:hAnsi="Times New Roman"/>
          <w:sz w:val="28"/>
          <w:szCs w:val="28"/>
        </w:rPr>
        <w:t xml:space="preserve"> буде проводитись </w:t>
      </w:r>
      <w:r w:rsidR="00967882">
        <w:rPr>
          <w:rFonts w:ascii="Times New Roman" w:hAnsi="Times New Roman"/>
          <w:sz w:val="28"/>
          <w:szCs w:val="28"/>
        </w:rPr>
        <w:t xml:space="preserve">Фондом комунального майна міста </w:t>
      </w:r>
      <w:proofErr w:type="spellStart"/>
      <w:r w:rsidR="00967882">
        <w:rPr>
          <w:rFonts w:ascii="Times New Roman" w:hAnsi="Times New Roman"/>
          <w:sz w:val="28"/>
          <w:szCs w:val="28"/>
        </w:rPr>
        <w:t>Нетішина</w:t>
      </w:r>
      <w:proofErr w:type="spellEnd"/>
      <w:r w:rsidR="00967882">
        <w:rPr>
          <w:rFonts w:ascii="Times New Roman" w:hAnsi="Times New Roman"/>
          <w:sz w:val="28"/>
          <w:szCs w:val="28"/>
        </w:rPr>
        <w:t xml:space="preserve"> </w:t>
      </w:r>
      <w:r w:rsidRPr="00852729">
        <w:rPr>
          <w:rFonts w:ascii="Times New Roman" w:hAnsi="Times New Roman"/>
          <w:sz w:val="28"/>
          <w:szCs w:val="28"/>
        </w:rPr>
        <w:t>шляхом моніторингу статистичних даних</w:t>
      </w:r>
      <w:r w:rsidR="00D668BD">
        <w:rPr>
          <w:rFonts w:ascii="Times New Roman" w:hAnsi="Times New Roman"/>
          <w:sz w:val="28"/>
          <w:szCs w:val="28"/>
        </w:rPr>
        <w:t>,</w:t>
      </w:r>
      <w:r w:rsidRPr="00852729">
        <w:rPr>
          <w:rFonts w:ascii="Times New Roman" w:hAnsi="Times New Roman"/>
          <w:sz w:val="28"/>
          <w:szCs w:val="28"/>
        </w:rPr>
        <w:t xml:space="preserve"> отриманих при виконанні вимог цього акту, а також на підставі соціологічних даних. </w:t>
      </w:r>
    </w:p>
    <w:p w:rsidR="00AC6615" w:rsidRDefault="00AC6615" w:rsidP="00AC661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52729">
        <w:rPr>
          <w:rFonts w:ascii="Times New Roman" w:hAnsi="Times New Roman"/>
          <w:sz w:val="28"/>
          <w:szCs w:val="28"/>
        </w:rPr>
        <w:t xml:space="preserve">Базове відстеження результативності дії регуляторного </w:t>
      </w:r>
      <w:proofErr w:type="spellStart"/>
      <w:r w:rsidRPr="00852729">
        <w:rPr>
          <w:rFonts w:ascii="Times New Roman" w:hAnsi="Times New Roman"/>
          <w:sz w:val="28"/>
          <w:szCs w:val="28"/>
        </w:rPr>
        <w:t>акта</w:t>
      </w:r>
      <w:proofErr w:type="spellEnd"/>
      <w:r w:rsidRPr="00852729">
        <w:rPr>
          <w:rFonts w:ascii="Times New Roman" w:hAnsi="Times New Roman"/>
          <w:sz w:val="28"/>
          <w:szCs w:val="28"/>
        </w:rPr>
        <w:t xml:space="preserve"> буде проведене одразу після набрання чинності регуляторним актом. </w:t>
      </w:r>
    </w:p>
    <w:p w:rsidR="00AC6615" w:rsidRDefault="00AC6615" w:rsidP="00AC661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52729">
        <w:rPr>
          <w:rFonts w:ascii="Times New Roman" w:hAnsi="Times New Roman"/>
          <w:sz w:val="28"/>
          <w:szCs w:val="28"/>
        </w:rPr>
        <w:t xml:space="preserve">Повторне відстеження планується провести через рік після набуття чинності регуляторного </w:t>
      </w:r>
      <w:proofErr w:type="spellStart"/>
      <w:r w:rsidRPr="00852729">
        <w:rPr>
          <w:rFonts w:ascii="Times New Roman" w:hAnsi="Times New Roman"/>
          <w:sz w:val="28"/>
          <w:szCs w:val="28"/>
        </w:rPr>
        <w:t>акта</w:t>
      </w:r>
      <w:proofErr w:type="spellEnd"/>
      <w:r w:rsidRPr="00852729">
        <w:rPr>
          <w:rFonts w:ascii="Times New Roman" w:hAnsi="Times New Roman"/>
          <w:sz w:val="28"/>
          <w:szCs w:val="28"/>
        </w:rPr>
        <w:t xml:space="preserve">. </w:t>
      </w:r>
    </w:p>
    <w:p w:rsidR="00AC6615" w:rsidRDefault="00AC6615" w:rsidP="00AC661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52729">
        <w:rPr>
          <w:rFonts w:ascii="Times New Roman" w:hAnsi="Times New Roman"/>
          <w:sz w:val="28"/>
          <w:szCs w:val="28"/>
        </w:rPr>
        <w:t xml:space="preserve">Періодичне відстеження планується проводити один раз на три роки, починаючи від дня закінчення заходів щодо повторного відстеження результативності. </w:t>
      </w:r>
    </w:p>
    <w:p w:rsidR="00AC6615" w:rsidRPr="00852729" w:rsidRDefault="00AC6615" w:rsidP="00AC661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52729">
        <w:rPr>
          <w:rFonts w:ascii="Times New Roman" w:hAnsi="Times New Roman"/>
          <w:sz w:val="28"/>
          <w:szCs w:val="28"/>
        </w:rPr>
        <w:t xml:space="preserve">За результатами проведення </w:t>
      </w:r>
      <w:proofErr w:type="spellStart"/>
      <w:r w:rsidRPr="00852729">
        <w:rPr>
          <w:rFonts w:ascii="Times New Roman" w:hAnsi="Times New Roman"/>
          <w:sz w:val="28"/>
          <w:szCs w:val="28"/>
        </w:rPr>
        <w:t>відстежень</w:t>
      </w:r>
      <w:proofErr w:type="spellEnd"/>
      <w:r w:rsidRPr="00852729">
        <w:rPr>
          <w:rFonts w:ascii="Times New Roman" w:hAnsi="Times New Roman"/>
          <w:sz w:val="28"/>
          <w:szCs w:val="28"/>
        </w:rPr>
        <w:t xml:space="preserve"> буде можливо порівняти показники результативності дії регуляторного </w:t>
      </w:r>
      <w:proofErr w:type="spellStart"/>
      <w:r w:rsidRPr="00852729">
        <w:rPr>
          <w:rFonts w:ascii="Times New Roman" w:hAnsi="Times New Roman"/>
          <w:sz w:val="28"/>
          <w:szCs w:val="28"/>
        </w:rPr>
        <w:t>акта</w:t>
      </w:r>
      <w:proofErr w:type="spellEnd"/>
      <w:r w:rsidRPr="00852729">
        <w:rPr>
          <w:rFonts w:ascii="Times New Roman" w:hAnsi="Times New Roman"/>
          <w:sz w:val="28"/>
          <w:szCs w:val="28"/>
        </w:rPr>
        <w:t xml:space="preserve">. У разі виявлення неврегульованих та проблемних питань, вони будуть усунені шляхом внесення відповідних змін до регуляторного </w:t>
      </w:r>
      <w:proofErr w:type="spellStart"/>
      <w:r w:rsidRPr="00852729">
        <w:rPr>
          <w:rFonts w:ascii="Times New Roman" w:hAnsi="Times New Roman"/>
          <w:sz w:val="28"/>
          <w:szCs w:val="28"/>
        </w:rPr>
        <w:t>акта</w:t>
      </w:r>
      <w:proofErr w:type="spellEnd"/>
      <w:r w:rsidRPr="00852729">
        <w:rPr>
          <w:rFonts w:ascii="Times New Roman" w:hAnsi="Times New Roman"/>
          <w:sz w:val="28"/>
          <w:szCs w:val="28"/>
        </w:rPr>
        <w:t xml:space="preserve">. </w:t>
      </w:r>
    </w:p>
    <w:p w:rsidR="00AC6615" w:rsidRDefault="00AC6615" w:rsidP="00AC661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42DA" w:rsidRDefault="008142DA" w:rsidP="0045333B">
      <w:pPr>
        <w:pStyle w:val="10"/>
        <w:keepNext/>
        <w:keepLines/>
        <w:tabs>
          <w:tab w:val="left" w:pos="4325"/>
        </w:tabs>
        <w:spacing w:after="0"/>
      </w:pPr>
      <w:r>
        <w:t>ТЕСТ</w:t>
      </w:r>
      <w:bookmarkEnd w:id="5"/>
    </w:p>
    <w:p w:rsidR="008142DA" w:rsidRDefault="008142DA" w:rsidP="008142DA">
      <w:pPr>
        <w:pStyle w:val="10"/>
        <w:keepNext/>
        <w:keepLines/>
        <w:spacing w:after="300"/>
      </w:pPr>
      <w:r>
        <w:t>малого підприємництва (М-Тест)</w:t>
      </w:r>
    </w:p>
    <w:p w:rsidR="008142DA" w:rsidRPr="00977B40" w:rsidRDefault="008142DA" w:rsidP="00967882">
      <w:pPr>
        <w:pStyle w:val="a5"/>
        <w:ind w:firstLine="708"/>
        <w:jc w:val="both"/>
      </w:pPr>
      <w:r>
        <w:t xml:space="preserve"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</w:t>
      </w:r>
      <w:r w:rsidRPr="00977B40">
        <w:t xml:space="preserve">проведено розробником у період від </w:t>
      </w:r>
      <w:r w:rsidR="00977B40">
        <w:t>«</w:t>
      </w:r>
      <w:r w:rsidR="009E5483">
        <w:t>01</w:t>
      </w:r>
      <w:r w:rsidR="00977B40" w:rsidRPr="003270AD">
        <w:t>»</w:t>
      </w:r>
      <w:r w:rsidRPr="003270AD">
        <w:t xml:space="preserve"> </w:t>
      </w:r>
      <w:r w:rsidR="004A3CDF">
        <w:rPr>
          <w:u w:val="single"/>
        </w:rPr>
        <w:t>листопада</w:t>
      </w:r>
      <w:r w:rsidRPr="00977B40">
        <w:t xml:space="preserve"> 202</w:t>
      </w:r>
      <w:r w:rsidR="00977B40">
        <w:t>4</w:t>
      </w:r>
      <w:r w:rsidRPr="00977B40">
        <w:t xml:space="preserve"> року до </w:t>
      </w:r>
      <w:r w:rsidR="00977B40">
        <w:t>«</w:t>
      </w:r>
      <w:r w:rsidR="009E5483">
        <w:t>30</w:t>
      </w:r>
      <w:r w:rsidR="00977B40" w:rsidRPr="003270AD">
        <w:t>»</w:t>
      </w:r>
      <w:r w:rsidR="00977B40" w:rsidRPr="00977B40">
        <w:rPr>
          <w:u w:val="single"/>
        </w:rPr>
        <w:t xml:space="preserve"> </w:t>
      </w:r>
      <w:r w:rsidR="009E5483">
        <w:rPr>
          <w:u w:val="single"/>
        </w:rPr>
        <w:t>листопада</w:t>
      </w:r>
      <w:r w:rsidRPr="00977B40">
        <w:t xml:space="preserve"> 202</w:t>
      </w:r>
      <w:r w:rsidR="004A3CDF">
        <w:t>4</w:t>
      </w:r>
      <w:r w:rsidRPr="00977B40">
        <w:t xml:space="preserve"> року.</w:t>
      </w:r>
    </w:p>
    <w:p w:rsidR="00967882" w:rsidRDefault="00967882" w:rsidP="00967882">
      <w:pPr>
        <w:pStyle w:val="a5"/>
        <w:ind w:firstLine="708"/>
        <w:jc w:val="both"/>
      </w:pPr>
    </w:p>
    <w:tbl>
      <w:tblPr>
        <w:tblOverlap w:val="never"/>
        <w:tblW w:w="98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3845"/>
        <w:gridCol w:w="1846"/>
        <w:gridCol w:w="2552"/>
      </w:tblGrid>
      <w:tr w:rsidR="008142DA" w:rsidTr="00D36EB7">
        <w:trPr>
          <w:trHeight w:hRule="exact" w:val="192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D36EB7" w:rsidRDefault="008142DA" w:rsidP="008D0221">
            <w:pPr>
              <w:pStyle w:val="a7"/>
              <w:jc w:val="center"/>
              <w:rPr>
                <w:sz w:val="24"/>
                <w:szCs w:val="24"/>
              </w:rPr>
            </w:pPr>
            <w:r w:rsidRPr="00D36EB7">
              <w:rPr>
                <w:bCs/>
                <w:iCs/>
                <w:sz w:val="24"/>
                <w:szCs w:val="24"/>
              </w:rPr>
              <w:t>Порядковий номер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142DA" w:rsidRPr="00D36EB7" w:rsidRDefault="00977B40" w:rsidP="00977B40">
            <w:pPr>
              <w:pStyle w:val="a7"/>
              <w:jc w:val="center"/>
              <w:rPr>
                <w:sz w:val="24"/>
                <w:szCs w:val="24"/>
              </w:rPr>
            </w:pPr>
            <w:r w:rsidRPr="00D36EB7">
              <w:rPr>
                <w:sz w:val="24"/>
                <w:szCs w:val="24"/>
                <w:shd w:val="clear" w:color="auto" w:fill="FFFFFF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D36EB7" w:rsidRDefault="008142DA" w:rsidP="008D0221">
            <w:pPr>
              <w:pStyle w:val="a7"/>
              <w:jc w:val="center"/>
              <w:rPr>
                <w:sz w:val="24"/>
                <w:szCs w:val="24"/>
              </w:rPr>
            </w:pPr>
            <w:r w:rsidRPr="00D36EB7">
              <w:rPr>
                <w:bCs/>
                <w:iCs/>
                <w:sz w:val="24"/>
                <w:szCs w:val="24"/>
              </w:rPr>
              <w:t>Кількість учасників консультацій, осіб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D36EB7" w:rsidRDefault="008142DA" w:rsidP="008D0221">
            <w:pPr>
              <w:pStyle w:val="a7"/>
              <w:jc w:val="center"/>
              <w:rPr>
                <w:sz w:val="24"/>
                <w:szCs w:val="24"/>
              </w:rPr>
            </w:pPr>
            <w:r w:rsidRPr="00D36EB7">
              <w:rPr>
                <w:bCs/>
                <w:iCs/>
                <w:sz w:val="24"/>
                <w:szCs w:val="24"/>
              </w:rPr>
              <w:t>Основні результати консультацій (опис)</w:t>
            </w:r>
          </w:p>
        </w:tc>
      </w:tr>
      <w:tr w:rsidR="008142DA" w:rsidTr="00BB6D67">
        <w:trPr>
          <w:trHeight w:hRule="exact" w:val="143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36EB7" w:rsidRDefault="008142DA" w:rsidP="008D0221">
            <w:pPr>
              <w:pStyle w:val="a7"/>
              <w:jc w:val="center"/>
              <w:rPr>
                <w:sz w:val="24"/>
                <w:szCs w:val="24"/>
              </w:rPr>
            </w:pPr>
            <w:r w:rsidRPr="00D36EB7">
              <w:rPr>
                <w:sz w:val="24"/>
                <w:szCs w:val="24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36EB7" w:rsidRDefault="008142DA" w:rsidP="008D0221">
            <w:pPr>
              <w:pStyle w:val="a7"/>
              <w:rPr>
                <w:sz w:val="24"/>
                <w:szCs w:val="24"/>
              </w:rPr>
            </w:pPr>
            <w:r w:rsidRPr="00D36EB7">
              <w:rPr>
                <w:sz w:val="24"/>
                <w:szCs w:val="24"/>
              </w:rPr>
              <w:t>Надано консультацій в телефонному та усному режимі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36EB7" w:rsidRDefault="008142DA" w:rsidP="00977B40">
            <w:pPr>
              <w:pStyle w:val="a7"/>
              <w:jc w:val="center"/>
              <w:rPr>
                <w:sz w:val="24"/>
                <w:szCs w:val="24"/>
              </w:rPr>
            </w:pPr>
            <w:r w:rsidRPr="00D36EB7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D36EB7" w:rsidRDefault="00977B40" w:rsidP="00DC1289">
            <w:pPr>
              <w:pStyle w:val="a7"/>
              <w:tabs>
                <w:tab w:val="left" w:pos="133"/>
              </w:tabs>
              <w:jc w:val="center"/>
              <w:rPr>
                <w:sz w:val="24"/>
                <w:szCs w:val="24"/>
              </w:rPr>
            </w:pPr>
            <w:r w:rsidRPr="00D36EB7">
              <w:rPr>
                <w:sz w:val="24"/>
                <w:szCs w:val="24"/>
              </w:rPr>
              <w:t>Н</w:t>
            </w:r>
            <w:r w:rsidR="008142DA" w:rsidRPr="00D36EB7">
              <w:rPr>
                <w:sz w:val="24"/>
                <w:szCs w:val="24"/>
              </w:rPr>
              <w:t>адано консультації та роз’яснення щодо основних положень</w:t>
            </w:r>
            <w:r w:rsidR="008142DA" w:rsidRPr="00D36EB7">
              <w:rPr>
                <w:sz w:val="24"/>
                <w:szCs w:val="24"/>
              </w:rPr>
              <w:tab/>
              <w:t>до</w:t>
            </w:r>
            <w:r w:rsidRPr="00D36EB7">
              <w:rPr>
                <w:sz w:val="24"/>
                <w:szCs w:val="24"/>
              </w:rPr>
              <w:t xml:space="preserve"> </w:t>
            </w:r>
            <w:r w:rsidR="008142DA" w:rsidRPr="00D36EB7">
              <w:rPr>
                <w:sz w:val="24"/>
                <w:szCs w:val="24"/>
              </w:rPr>
              <w:t>проекту рішення</w:t>
            </w:r>
          </w:p>
        </w:tc>
      </w:tr>
    </w:tbl>
    <w:p w:rsidR="008142DA" w:rsidRDefault="008142DA" w:rsidP="008142DA">
      <w:pPr>
        <w:spacing w:after="259" w:line="1" w:lineRule="exact"/>
      </w:pPr>
    </w:p>
    <w:p w:rsidR="008142DA" w:rsidRDefault="008142DA" w:rsidP="0028622B">
      <w:pPr>
        <w:pStyle w:val="11"/>
        <w:ind w:firstLine="800"/>
        <w:jc w:val="both"/>
      </w:pPr>
      <w:r>
        <w:t xml:space="preserve">Кількість суб’єктів малого </w:t>
      </w:r>
      <w:r w:rsidR="00C335F7">
        <w:t xml:space="preserve">та мікро </w:t>
      </w:r>
      <w:r>
        <w:t>підприємництва, на яких поширюється регулювання</w:t>
      </w:r>
      <w:r w:rsidRPr="003270AD">
        <w:rPr>
          <w:color w:val="FF0000"/>
        </w:rPr>
        <w:t xml:space="preserve">: </w:t>
      </w:r>
      <w:r w:rsidR="00CC022F">
        <w:rPr>
          <w:color w:val="FF0000"/>
        </w:rPr>
        <w:t>2009</w:t>
      </w:r>
      <w:r w:rsidRPr="003270AD">
        <w:rPr>
          <w:color w:val="FF0000"/>
        </w:rPr>
        <w:t xml:space="preserve"> одиниць </w:t>
      </w:r>
      <w:r>
        <w:t xml:space="preserve">(заключено договори із </w:t>
      </w:r>
      <w:r w:rsidR="00854444">
        <w:t>48 суб’єкта</w:t>
      </w:r>
      <w:r w:rsidR="00C335F7">
        <w:t>м</w:t>
      </w:r>
      <w:r w:rsidR="00854444">
        <w:t>и</w:t>
      </w:r>
      <w:r w:rsidR="00C335F7">
        <w:t xml:space="preserve"> господарювання</w:t>
      </w:r>
      <w:r w:rsidR="0028622B" w:rsidRPr="0028622B">
        <w:t xml:space="preserve"> </w:t>
      </w:r>
      <w:r w:rsidR="0028622B">
        <w:t>в тому числі 34 розповсюджувачі тимчасової реклами видовищного, споживчого, культурно-просвітницького, соціального та іншого характеру</w:t>
      </w:r>
      <w:r w:rsidR="00795A70">
        <w:t>).</w:t>
      </w:r>
    </w:p>
    <w:p w:rsidR="00D668BD" w:rsidRDefault="00795A70" w:rsidP="00D668BD">
      <w:pPr>
        <w:pStyle w:val="11"/>
        <w:spacing w:after="300"/>
        <w:ind w:firstLine="800"/>
        <w:jc w:val="both"/>
      </w:pPr>
      <w:r>
        <w:t>П</w:t>
      </w:r>
      <w:r w:rsidR="008142DA">
        <w:t xml:space="preserve">итома вага суб’єктів малого підприємництва у загальній кількості суб’єктів господарювання, на яких проблема </w:t>
      </w:r>
      <w:r w:rsidR="00854444">
        <w:t xml:space="preserve">справляє вплив </w:t>
      </w:r>
      <w:r w:rsidR="00DE3CBA">
        <w:t xml:space="preserve">– 100 </w:t>
      </w:r>
      <w:r w:rsidR="00D668BD" w:rsidRPr="00854444">
        <w:rPr>
          <w:color w:val="FF0000"/>
        </w:rPr>
        <w:t>відсотків</w:t>
      </w:r>
      <w:r w:rsidR="00D668BD">
        <w:t>. Т</w:t>
      </w:r>
      <w:r w:rsidR="008142DA">
        <w:t>ак</w:t>
      </w:r>
      <w:r w:rsidR="00D668BD">
        <w:t>, як послугами із</w:t>
      </w:r>
      <w:r w:rsidR="008636B1">
        <w:t xml:space="preserve"> розміщення зовнішньої реклами і</w:t>
      </w:r>
      <w:r w:rsidR="00565FC9">
        <w:t>,</w:t>
      </w:r>
      <w:r w:rsidR="008636B1">
        <w:t xml:space="preserve"> як наслідок </w:t>
      </w:r>
      <w:r w:rsidR="007860DC">
        <w:t>–</w:t>
      </w:r>
      <w:r w:rsidR="008636B1">
        <w:t xml:space="preserve"> </w:t>
      </w:r>
      <w:r w:rsidR="00D668BD" w:rsidRPr="003961EA">
        <w:t>визначення</w:t>
      </w:r>
      <w:r w:rsidR="007860DC">
        <w:t xml:space="preserve"> </w:t>
      </w:r>
      <w:r w:rsidR="00D668BD" w:rsidRPr="003961EA">
        <w:t xml:space="preserve">розміру плати за тимчасове користування місцями розташування рекламних </w:t>
      </w:r>
      <w:r w:rsidR="00D668BD" w:rsidRPr="003961EA">
        <w:lastRenderedPageBreak/>
        <w:t xml:space="preserve">засобів, що перебувають у комунальній власності </w:t>
      </w:r>
      <w:proofErr w:type="spellStart"/>
      <w:r w:rsidR="00D668BD" w:rsidRPr="003961EA">
        <w:t>Нетішинської</w:t>
      </w:r>
      <w:proofErr w:type="spellEnd"/>
      <w:r w:rsidR="00D668BD" w:rsidRPr="003961EA">
        <w:t xml:space="preserve"> міської територіальної громади</w:t>
      </w:r>
      <w:r w:rsidR="008636B1">
        <w:t>,</w:t>
      </w:r>
      <w:r w:rsidR="00D668BD">
        <w:t xml:space="preserve"> користуються не всі суб’єкти господарювання і ця п</w:t>
      </w:r>
      <w:r w:rsidR="00565FC9">
        <w:t>ослуга не є поширеною серед них.</w:t>
      </w:r>
      <w:r w:rsidR="00D668BD">
        <w:t xml:space="preserve"> </w:t>
      </w:r>
      <w:r w:rsidR="00565FC9">
        <w:t>Д</w:t>
      </w:r>
      <w:r w:rsidR="00D668BD">
        <w:t>ля відображення більш реалістичного сценарію, до розрахунку взято кількість суб</w:t>
      </w:r>
      <w:r w:rsidR="00D668BD">
        <w:rPr>
          <w:rFonts w:ascii="Calibri" w:hAnsi="Calibri" w:cs="Calibri"/>
        </w:rPr>
        <w:t>'</w:t>
      </w:r>
      <w:r w:rsidR="00D668BD">
        <w:t>єктів господарювання, у яких станом на 01.01.2024 року заключено договори на розміщення зовнішньої реклами</w:t>
      </w:r>
      <w:r w:rsidR="008636B1">
        <w:t xml:space="preserve"> та договори за тимчасове користування місцями розташування рекламних засобів, що перебувають у комунальній власності </w:t>
      </w:r>
      <w:proofErr w:type="spellStart"/>
      <w:r w:rsidR="008636B1">
        <w:t>Н</w:t>
      </w:r>
      <w:r w:rsidR="00897826">
        <w:t>етішинської</w:t>
      </w:r>
      <w:proofErr w:type="spellEnd"/>
      <w:r w:rsidR="00897826">
        <w:t xml:space="preserve"> міської територіальної громади</w:t>
      </w:r>
      <w:r w:rsidR="008636B1">
        <w:t>.</w:t>
      </w:r>
    </w:p>
    <w:p w:rsidR="008142DA" w:rsidRDefault="008142DA" w:rsidP="004F24EF">
      <w:pPr>
        <w:pStyle w:val="11"/>
        <w:spacing w:after="300"/>
        <w:ind w:firstLine="709"/>
        <w:jc w:val="both"/>
      </w:pPr>
      <w:r>
        <w:rPr>
          <w:b/>
          <w:bCs/>
        </w:rPr>
        <w:t>Розрахунок витрат суб’єктів малого підприємництва на виконання вимог регулювання: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4252"/>
        <w:gridCol w:w="1589"/>
        <w:gridCol w:w="1253"/>
        <w:gridCol w:w="1253"/>
        <w:gridCol w:w="14"/>
      </w:tblGrid>
      <w:tr w:rsidR="008142DA" w:rsidTr="00D36EB7">
        <w:trPr>
          <w:gridAfter w:val="1"/>
          <w:wAfter w:w="14" w:type="dxa"/>
          <w:trHeight w:hRule="exact" w:val="113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36EB7" w:rsidRDefault="008142DA" w:rsidP="0028622B">
            <w:pPr>
              <w:pStyle w:val="a7"/>
              <w:jc w:val="center"/>
              <w:rPr>
                <w:sz w:val="24"/>
                <w:szCs w:val="24"/>
              </w:rPr>
            </w:pPr>
            <w:r w:rsidRPr="00D36EB7">
              <w:rPr>
                <w:iCs/>
                <w:sz w:val="24"/>
                <w:szCs w:val="24"/>
              </w:rPr>
              <w:t>Поряд</w:t>
            </w:r>
            <w:r w:rsidR="0028622B" w:rsidRPr="00D36EB7">
              <w:rPr>
                <w:iCs/>
                <w:sz w:val="24"/>
                <w:szCs w:val="24"/>
              </w:rPr>
              <w:t>-</w:t>
            </w:r>
            <w:proofErr w:type="spellStart"/>
            <w:r w:rsidRPr="00D36EB7">
              <w:rPr>
                <w:iCs/>
                <w:sz w:val="24"/>
                <w:szCs w:val="24"/>
              </w:rPr>
              <w:t>ков</w:t>
            </w:r>
            <w:r w:rsidR="0028622B" w:rsidRPr="00D36EB7">
              <w:rPr>
                <w:iCs/>
                <w:sz w:val="24"/>
                <w:szCs w:val="24"/>
              </w:rPr>
              <w:t>и</w:t>
            </w:r>
            <w:r w:rsidRPr="00D36EB7">
              <w:rPr>
                <w:iCs/>
                <w:sz w:val="24"/>
                <w:szCs w:val="24"/>
              </w:rPr>
              <w:t>й</w:t>
            </w:r>
            <w:proofErr w:type="spellEnd"/>
            <w:r w:rsidRPr="00D36EB7">
              <w:rPr>
                <w:iCs/>
                <w:sz w:val="24"/>
                <w:szCs w:val="24"/>
              </w:rPr>
              <w:t xml:space="preserve"> номер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36EB7" w:rsidRDefault="008142DA" w:rsidP="008D0221">
            <w:pPr>
              <w:pStyle w:val="a7"/>
              <w:jc w:val="center"/>
              <w:rPr>
                <w:sz w:val="24"/>
                <w:szCs w:val="24"/>
              </w:rPr>
            </w:pPr>
            <w:r w:rsidRPr="00D36EB7">
              <w:rPr>
                <w:iCs/>
                <w:sz w:val="24"/>
                <w:szCs w:val="24"/>
              </w:rPr>
              <w:t>Найменування оцінки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142DA" w:rsidRPr="00D36EB7" w:rsidRDefault="008142DA" w:rsidP="008D0221">
            <w:pPr>
              <w:pStyle w:val="a7"/>
              <w:jc w:val="center"/>
              <w:rPr>
                <w:sz w:val="24"/>
                <w:szCs w:val="24"/>
              </w:rPr>
            </w:pPr>
            <w:r w:rsidRPr="00D36EB7">
              <w:rPr>
                <w:iCs/>
                <w:sz w:val="24"/>
                <w:szCs w:val="24"/>
              </w:rPr>
              <w:t>У перший рік (стартовий рік впровадження регулювання)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D36EB7" w:rsidRDefault="008142DA" w:rsidP="008D0221">
            <w:pPr>
              <w:pStyle w:val="a7"/>
              <w:spacing w:line="252" w:lineRule="auto"/>
              <w:jc w:val="center"/>
              <w:rPr>
                <w:sz w:val="24"/>
                <w:szCs w:val="24"/>
              </w:rPr>
            </w:pPr>
            <w:r w:rsidRPr="00D36EB7">
              <w:rPr>
                <w:iCs/>
                <w:sz w:val="24"/>
                <w:szCs w:val="24"/>
              </w:rPr>
              <w:t>Періодичні (за наступний рік)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D36EB7" w:rsidRDefault="0028622B" w:rsidP="008D0221">
            <w:pPr>
              <w:pStyle w:val="a7"/>
              <w:jc w:val="center"/>
              <w:rPr>
                <w:sz w:val="24"/>
                <w:szCs w:val="24"/>
              </w:rPr>
            </w:pPr>
            <w:r w:rsidRPr="00D36EB7">
              <w:rPr>
                <w:iCs/>
                <w:sz w:val="24"/>
                <w:szCs w:val="24"/>
              </w:rPr>
              <w:t>Витрати за п</w:t>
            </w:r>
            <w:r w:rsidR="008142DA" w:rsidRPr="00D36EB7">
              <w:rPr>
                <w:iCs/>
                <w:sz w:val="24"/>
                <w:szCs w:val="24"/>
              </w:rPr>
              <w:t>’ять років</w:t>
            </w:r>
          </w:p>
        </w:tc>
      </w:tr>
      <w:tr w:rsidR="008142DA" w:rsidTr="0028622B">
        <w:trPr>
          <w:trHeight w:hRule="exact" w:val="648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2DA" w:rsidRDefault="008142DA" w:rsidP="008D0221">
            <w:pPr>
              <w:pStyle w:val="a7"/>
              <w:jc w:val="center"/>
            </w:pPr>
            <w:r>
              <w:rPr>
                <w:b/>
                <w:bCs/>
                <w:i/>
                <w:iCs/>
              </w:rPr>
              <w:t>Оцінка «прямих» витрат суб'єктів малого підприємництва на виконання регулювання</w:t>
            </w:r>
          </w:p>
        </w:tc>
      </w:tr>
      <w:tr w:rsidR="008142DA" w:rsidRPr="001307FA" w:rsidTr="00F57E9D">
        <w:trPr>
          <w:gridAfter w:val="1"/>
          <w:wAfter w:w="14" w:type="dxa"/>
          <w:trHeight w:hRule="exact" w:val="14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1307FA" w:rsidRDefault="008142DA" w:rsidP="00F57E9D">
            <w:pPr>
              <w:pStyle w:val="a7"/>
              <w:jc w:val="center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BE3" w:rsidRPr="001307FA" w:rsidRDefault="00510BE3" w:rsidP="001307FA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color w:val="333333"/>
              </w:rPr>
              <w:t>Придбання необхідного обладнання (пристроїв, машин, механізмів)</w:t>
            </w:r>
          </w:p>
          <w:p w:rsidR="00510BE3" w:rsidRPr="001307FA" w:rsidRDefault="00510BE3" w:rsidP="001307FA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rStyle w:val="rvts11"/>
                <w:i/>
                <w:iCs/>
                <w:color w:val="333333"/>
              </w:rPr>
              <w:t>Формула:</w:t>
            </w:r>
          </w:p>
          <w:p w:rsidR="00510BE3" w:rsidRPr="001307FA" w:rsidRDefault="00510BE3" w:rsidP="001307FA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rStyle w:val="rvts11"/>
                <w:i/>
                <w:iCs/>
                <w:color w:val="333333"/>
              </w:rPr>
              <w:t>кількість необхідних одиниць обладнання Х вартість одиниці</w:t>
            </w:r>
          </w:p>
          <w:p w:rsidR="008142DA" w:rsidRPr="001307FA" w:rsidRDefault="008142DA" w:rsidP="001307F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2DA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42DA" w:rsidRPr="001307FA" w:rsidTr="003270AD">
        <w:trPr>
          <w:gridAfter w:val="1"/>
          <w:wAfter w:w="14" w:type="dxa"/>
          <w:trHeight w:hRule="exact" w:val="41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1307FA" w:rsidRDefault="008142DA" w:rsidP="00F57E9D">
            <w:pPr>
              <w:pStyle w:val="a7"/>
              <w:jc w:val="center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BE3" w:rsidRPr="001307FA" w:rsidRDefault="00510BE3" w:rsidP="001307FA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color w:val="333333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 w:rsidR="00510BE3" w:rsidRPr="001307FA" w:rsidRDefault="00510BE3" w:rsidP="001307FA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rStyle w:val="rvts11"/>
                <w:i/>
                <w:iCs/>
                <w:color w:val="333333"/>
              </w:rPr>
              <w:t>Формула:</w:t>
            </w:r>
          </w:p>
          <w:p w:rsidR="00510BE3" w:rsidRPr="001307FA" w:rsidRDefault="00510BE3" w:rsidP="001307FA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rStyle w:val="rvts11"/>
                <w:i/>
                <w:iCs/>
                <w:color w:val="333333"/>
              </w:rPr>
              <w:t>прямі витрати на процедури повірки (проведення первинного обстеження) в органі державної влади + витрати часу на процедуру обліку (на одиницю обладнання) Х вартість часу суб’єкта малого підприємництва (заробітна плата) Х оціночна кількість процедур обліку за рік) Х кількість необхідних одиниць обладнання одному суб’єкту малого підприємництва</w:t>
            </w:r>
          </w:p>
          <w:p w:rsidR="008142DA" w:rsidRPr="001307FA" w:rsidRDefault="008142DA" w:rsidP="001307F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27018" w:rsidRPr="001307FA" w:rsidTr="00F57E9D">
        <w:trPr>
          <w:gridAfter w:val="1"/>
          <w:wAfter w:w="14" w:type="dxa"/>
          <w:trHeight w:hRule="exact" w:val="28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7018" w:rsidRPr="001307FA" w:rsidRDefault="00627018" w:rsidP="00F57E9D">
            <w:pPr>
              <w:pStyle w:val="a7"/>
              <w:jc w:val="center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7018" w:rsidRPr="001307FA" w:rsidRDefault="00627018" w:rsidP="00627018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color w:val="333333"/>
              </w:rPr>
              <w:t>Процедури експлуатації обладнання (експлуатаційні витрати - витратні матеріали)</w:t>
            </w:r>
          </w:p>
          <w:p w:rsidR="00627018" w:rsidRPr="001307FA" w:rsidRDefault="00627018" w:rsidP="00627018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rStyle w:val="rvts11"/>
                <w:i/>
                <w:iCs/>
                <w:color w:val="333333"/>
              </w:rPr>
              <w:t>Формула:</w:t>
            </w:r>
          </w:p>
          <w:p w:rsidR="00627018" w:rsidRPr="001307FA" w:rsidRDefault="00627018" w:rsidP="00627018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rStyle w:val="rvts11"/>
                <w:i/>
                <w:iCs/>
                <w:color w:val="333333"/>
              </w:rPr>
              <w:t>оцінка витрат на експлуатацію обладнання (витратні матеріали та ресурси на одиницю обладнання на рік) Х кількість необхідних одиниць обладнання одному суб’єкту малого підприємництва</w:t>
            </w:r>
          </w:p>
          <w:p w:rsidR="00627018" w:rsidRPr="001307FA" w:rsidRDefault="00627018" w:rsidP="00627018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7018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7018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18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27018" w:rsidRPr="001307FA" w:rsidTr="00F57E9D">
        <w:trPr>
          <w:gridAfter w:val="1"/>
          <w:wAfter w:w="14" w:type="dxa"/>
          <w:trHeight w:hRule="exact" w:val="282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7018" w:rsidRPr="001307FA" w:rsidRDefault="00627018" w:rsidP="00F57E9D">
            <w:pPr>
              <w:pStyle w:val="a7"/>
              <w:jc w:val="center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7018" w:rsidRPr="001307FA" w:rsidRDefault="00627018" w:rsidP="00627018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color w:val="333333"/>
              </w:rPr>
              <w:t>Процедури обслуговування обладнання (технічне обслуговування)</w:t>
            </w:r>
          </w:p>
          <w:p w:rsidR="00627018" w:rsidRPr="001307FA" w:rsidRDefault="00627018" w:rsidP="00627018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rStyle w:val="rvts11"/>
                <w:i/>
                <w:iCs/>
                <w:color w:val="333333"/>
              </w:rPr>
              <w:t>Формула:</w:t>
            </w:r>
          </w:p>
          <w:p w:rsidR="00627018" w:rsidRPr="001307FA" w:rsidRDefault="00627018" w:rsidP="00627018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rStyle w:val="rvts11"/>
                <w:i/>
                <w:iCs/>
                <w:color w:val="333333"/>
              </w:rPr>
              <w:t>оцінка вартості процедури обслуговування обладнання (на одиницю обладнання) Х  кількість процедур  технічного обслуговування на рік на одиницю обладнання Х  кількість необхідних одиниць обладнання одному суб’єкту малого підприємництв</w:t>
            </w:r>
            <w:r>
              <w:rPr>
                <w:rStyle w:val="rvts11"/>
                <w:i/>
                <w:iCs/>
                <w:color w:val="333333"/>
              </w:rPr>
              <w:t>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7018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27018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018" w:rsidRPr="001307FA" w:rsidRDefault="00627018" w:rsidP="0062701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42DA" w:rsidRPr="001307FA" w:rsidTr="00667278">
        <w:trPr>
          <w:gridAfter w:val="1"/>
          <w:wAfter w:w="14" w:type="dxa"/>
          <w:trHeight w:hRule="exact" w:val="85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1307FA" w:rsidRDefault="008142DA" w:rsidP="00F57E9D">
            <w:pPr>
              <w:pStyle w:val="a7"/>
              <w:jc w:val="center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1307FA" w:rsidRDefault="00E26A93" w:rsidP="00627018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Інші процедури, грн.</w:t>
            </w:r>
            <w:r w:rsidR="0028622B" w:rsidRPr="001307FA">
              <w:rPr>
                <w:sz w:val="24"/>
                <w:szCs w:val="24"/>
              </w:rPr>
              <w:t xml:space="preserve"> (</w:t>
            </w:r>
            <w:r w:rsidR="00627018">
              <w:rPr>
                <w:sz w:val="24"/>
                <w:szCs w:val="24"/>
              </w:rPr>
              <w:t xml:space="preserve">справляння </w:t>
            </w:r>
            <w:r w:rsidR="00BC0EFD" w:rsidRPr="001307FA">
              <w:rPr>
                <w:sz w:val="24"/>
                <w:szCs w:val="24"/>
              </w:rPr>
              <w:t>п</w:t>
            </w:r>
            <w:r w:rsidR="008142DA" w:rsidRPr="001307FA">
              <w:rPr>
                <w:sz w:val="24"/>
                <w:szCs w:val="24"/>
              </w:rPr>
              <w:t>лат</w:t>
            </w:r>
            <w:r w:rsidR="00627018">
              <w:rPr>
                <w:sz w:val="24"/>
                <w:szCs w:val="24"/>
              </w:rPr>
              <w:t>и</w:t>
            </w:r>
            <w:r w:rsidR="008142DA" w:rsidRPr="001307FA">
              <w:rPr>
                <w:sz w:val="24"/>
                <w:szCs w:val="24"/>
              </w:rPr>
              <w:t xml:space="preserve"> за тимчасове користування місцем розташування рекламного засобу</w:t>
            </w:r>
            <w:r w:rsidR="00BC0EFD" w:rsidRPr="001307FA">
              <w:rPr>
                <w:sz w:val="24"/>
                <w:szCs w:val="24"/>
              </w:rPr>
              <w:t>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1307FA" w:rsidRDefault="00253114" w:rsidP="0066727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4183,8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42DA" w:rsidRPr="001307FA" w:rsidRDefault="00667278" w:rsidP="0066727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4183,8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2DA" w:rsidRPr="001307FA" w:rsidRDefault="00667278" w:rsidP="0066727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20919,0</w:t>
            </w:r>
          </w:p>
        </w:tc>
      </w:tr>
      <w:tr w:rsidR="00667278" w:rsidRPr="001307FA" w:rsidTr="00667278">
        <w:trPr>
          <w:gridAfter w:val="1"/>
          <w:wAfter w:w="14" w:type="dxa"/>
          <w:trHeight w:hRule="exact" w:val="85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278" w:rsidRPr="001307FA" w:rsidRDefault="00667278" w:rsidP="00667278">
            <w:pPr>
              <w:pStyle w:val="a7"/>
              <w:jc w:val="center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278" w:rsidRPr="001307FA" w:rsidRDefault="00667278" w:rsidP="00667278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color w:val="333333"/>
              </w:rPr>
              <w:t>Разом, гривень</w:t>
            </w:r>
          </w:p>
          <w:p w:rsidR="00667278" w:rsidRPr="001307FA" w:rsidRDefault="00667278" w:rsidP="00667278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rStyle w:val="rvts11"/>
                <w:i/>
                <w:iCs/>
                <w:color w:val="333333"/>
              </w:rPr>
              <w:t>Формула:</w:t>
            </w:r>
          </w:p>
          <w:p w:rsidR="00667278" w:rsidRPr="001307FA" w:rsidRDefault="00667278" w:rsidP="00667278">
            <w:pPr>
              <w:pStyle w:val="rvps1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07FA">
              <w:rPr>
                <w:rStyle w:val="rvts11"/>
                <w:i/>
                <w:iCs/>
                <w:color w:val="333333"/>
              </w:rPr>
              <w:t>(сума рядків 1 + 2 + 3 + 4 + 5)</w:t>
            </w:r>
          </w:p>
          <w:p w:rsidR="00667278" w:rsidRPr="001307FA" w:rsidRDefault="00667278" w:rsidP="00667278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278" w:rsidRPr="001307FA" w:rsidRDefault="00667278" w:rsidP="0066727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4183,8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278" w:rsidRPr="001307FA" w:rsidRDefault="00667278" w:rsidP="0066727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4183,8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78" w:rsidRPr="001307FA" w:rsidRDefault="00667278" w:rsidP="0066727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20919,0</w:t>
            </w:r>
          </w:p>
        </w:tc>
      </w:tr>
      <w:tr w:rsidR="00AC1DB4" w:rsidRPr="001307FA" w:rsidTr="00667278">
        <w:trPr>
          <w:gridAfter w:val="1"/>
          <w:wAfter w:w="14" w:type="dxa"/>
          <w:trHeight w:hRule="exact" w:val="82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DB4" w:rsidRPr="001307FA" w:rsidRDefault="00AC1DB4" w:rsidP="00F57E9D">
            <w:pPr>
              <w:pStyle w:val="a7"/>
              <w:jc w:val="center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DB4" w:rsidRPr="001307FA" w:rsidRDefault="00AC1DB4" w:rsidP="001307FA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DB4" w:rsidRPr="003270AD" w:rsidRDefault="00AC1DB4" w:rsidP="00667278">
            <w:pPr>
              <w:pStyle w:val="a7"/>
              <w:jc w:val="center"/>
              <w:rPr>
                <w:sz w:val="24"/>
                <w:szCs w:val="24"/>
              </w:rPr>
            </w:pPr>
            <w:r w:rsidRPr="003270AD">
              <w:rPr>
                <w:sz w:val="24"/>
                <w:szCs w:val="24"/>
              </w:rPr>
              <w:t>48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DB4" w:rsidRPr="003270AD" w:rsidRDefault="00AC1DB4" w:rsidP="00667278">
            <w:pPr>
              <w:pStyle w:val="a7"/>
              <w:jc w:val="center"/>
              <w:rPr>
                <w:sz w:val="24"/>
                <w:szCs w:val="24"/>
              </w:rPr>
            </w:pPr>
            <w:r w:rsidRPr="003270AD">
              <w:rPr>
                <w:sz w:val="24"/>
                <w:szCs w:val="24"/>
              </w:rPr>
              <w:t>48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B4" w:rsidRPr="003270AD" w:rsidRDefault="00AC1DB4" w:rsidP="00667278">
            <w:pPr>
              <w:pStyle w:val="a7"/>
              <w:jc w:val="center"/>
              <w:rPr>
                <w:sz w:val="24"/>
                <w:szCs w:val="24"/>
              </w:rPr>
            </w:pPr>
            <w:r w:rsidRPr="003270AD">
              <w:rPr>
                <w:sz w:val="24"/>
                <w:szCs w:val="24"/>
              </w:rPr>
              <w:t>48</w:t>
            </w:r>
          </w:p>
        </w:tc>
      </w:tr>
      <w:tr w:rsidR="00AC1DB4" w:rsidRPr="001307FA" w:rsidTr="00F57E9D">
        <w:trPr>
          <w:gridAfter w:val="1"/>
          <w:wAfter w:w="14" w:type="dxa"/>
          <w:trHeight w:hRule="exact" w:val="170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DB4" w:rsidRPr="001307FA" w:rsidRDefault="00AC1DB4" w:rsidP="00F57E9D">
            <w:pPr>
              <w:pStyle w:val="a7"/>
              <w:jc w:val="center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0BE3" w:rsidRPr="00510BE3" w:rsidRDefault="00510BE3" w:rsidP="001307FA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510BE3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Сумарно, гривень</w:t>
            </w:r>
          </w:p>
          <w:p w:rsidR="00510BE3" w:rsidRPr="00510BE3" w:rsidRDefault="00510BE3" w:rsidP="001307FA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1307FA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>Формула:</w:t>
            </w:r>
          </w:p>
          <w:p w:rsidR="00510BE3" w:rsidRPr="001307FA" w:rsidRDefault="00510BE3" w:rsidP="001307FA">
            <w:pPr>
              <w:widowControl/>
              <w:tabs>
                <w:tab w:val="left" w:pos="1006"/>
                <w:tab w:val="left" w:pos="3256"/>
              </w:tabs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1307FA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>відповідний стовпчик “разом” Х  кількість суб’єктів малого підприємництва, що повинні виконати вимоги регулювання (рядок 6 Х рядок 7)</w:t>
            </w:r>
            <w:r w:rsidRPr="001307FA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ab/>
            </w:r>
          </w:p>
          <w:p w:rsidR="00AC1DB4" w:rsidRPr="001307FA" w:rsidRDefault="00AC1DB4" w:rsidP="001307FA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DB4" w:rsidRPr="001307FA" w:rsidRDefault="00667278" w:rsidP="00AA5F1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200822,4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DB4" w:rsidRPr="001307FA" w:rsidRDefault="00667278" w:rsidP="00AA5F1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200822,4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B4" w:rsidRPr="001307FA" w:rsidRDefault="00667278" w:rsidP="00AA5F1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1004112,0</w:t>
            </w:r>
          </w:p>
        </w:tc>
      </w:tr>
      <w:tr w:rsidR="00701B44" w:rsidRPr="001307FA" w:rsidTr="00F57E9D">
        <w:trPr>
          <w:gridAfter w:val="1"/>
          <w:wAfter w:w="14" w:type="dxa"/>
          <w:trHeight w:hRule="exact" w:val="256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Pr="001307FA" w:rsidRDefault="00701B44" w:rsidP="00701B44">
            <w:pPr>
              <w:pStyle w:val="a7"/>
              <w:jc w:val="center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Pr="00510BE3" w:rsidRDefault="00701B44" w:rsidP="00701B4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510BE3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Процедури отримання первинної інформації про вимоги регулювання</w:t>
            </w:r>
          </w:p>
          <w:p w:rsidR="00701B44" w:rsidRPr="00510BE3" w:rsidRDefault="00701B44" w:rsidP="00701B4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1307FA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>Формула:</w:t>
            </w:r>
          </w:p>
          <w:p w:rsidR="00701B44" w:rsidRPr="001307FA" w:rsidRDefault="00701B44" w:rsidP="00701B4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1307FA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>витрати часу на отримання інформації про регулювання, отримання необхідних форм та заявок Х вартість часу суб’єкта малого підприємництва (заробітна плата) Х оціночна кількість форм</w:t>
            </w:r>
          </w:p>
          <w:p w:rsidR="00701B44" w:rsidRPr="001307FA" w:rsidRDefault="00701B44" w:rsidP="00701B4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</w:p>
          <w:p w:rsidR="00701B44" w:rsidRPr="001307FA" w:rsidRDefault="00701B44" w:rsidP="00701B44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Default="00701B44" w:rsidP="00701B44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307FA">
              <w:rPr>
                <w:sz w:val="24"/>
                <w:szCs w:val="24"/>
              </w:rPr>
              <w:t xml:space="preserve"> год х </w:t>
            </w:r>
          </w:p>
          <w:p w:rsidR="00701B44" w:rsidRPr="001307FA" w:rsidRDefault="00F7702E" w:rsidP="00701B44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 грн*= 48,0 грн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Pr="003270AD" w:rsidRDefault="00701B44" w:rsidP="003270AD">
            <w:pPr>
              <w:jc w:val="center"/>
              <w:rPr>
                <w:rFonts w:ascii="Times New Roman" w:hAnsi="Times New Roman" w:cs="Times New Roman"/>
              </w:rPr>
            </w:pPr>
            <w:r w:rsidRPr="003270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2E" w:rsidRPr="00F7702E" w:rsidRDefault="00F7702E" w:rsidP="00F7702E">
            <w:pPr>
              <w:pStyle w:val="a7"/>
              <w:rPr>
                <w:sz w:val="24"/>
                <w:szCs w:val="24"/>
              </w:rPr>
            </w:pPr>
            <w:r w:rsidRPr="00F7702E">
              <w:rPr>
                <w:sz w:val="24"/>
                <w:szCs w:val="24"/>
              </w:rPr>
              <w:t xml:space="preserve">1 год х </w:t>
            </w:r>
          </w:p>
          <w:p w:rsidR="00701B44" w:rsidRDefault="00F7702E" w:rsidP="00F7702E">
            <w:r>
              <w:rPr>
                <w:rFonts w:ascii="Times New Roman" w:hAnsi="Times New Roman" w:cs="Times New Roman"/>
              </w:rPr>
              <w:t>48,0 грн*= 48,0 грн</w:t>
            </w:r>
          </w:p>
        </w:tc>
      </w:tr>
      <w:tr w:rsidR="00701B44" w:rsidRPr="001307FA" w:rsidTr="00701B44">
        <w:trPr>
          <w:gridAfter w:val="1"/>
          <w:wAfter w:w="14" w:type="dxa"/>
          <w:trHeight w:hRule="exact" w:val="28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Pr="001307FA" w:rsidRDefault="00440E21" w:rsidP="00701B4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Pr="00701B44" w:rsidRDefault="00701B44" w:rsidP="00701B4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701B44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Процедури організації виконання вимог регулювання</w:t>
            </w:r>
          </w:p>
          <w:p w:rsidR="00701B44" w:rsidRPr="00701B44" w:rsidRDefault="00701B44" w:rsidP="00701B4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701B44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>Формула:</w:t>
            </w:r>
          </w:p>
          <w:p w:rsidR="00701B44" w:rsidRPr="00701B44" w:rsidRDefault="00701B44" w:rsidP="00701B44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</w:pPr>
            <w:r w:rsidRPr="00701B44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>витрати часу на розроблення та впровадження внутрішніх для суб’єкта</w:t>
            </w:r>
          </w:p>
          <w:p w:rsidR="00701B44" w:rsidRPr="001307FA" w:rsidRDefault="00701B44" w:rsidP="00701B4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701B44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 xml:space="preserve"> малого підприємництва процедур на впровадження вимог регулювання Х вартість часу суб’єкта малого підприємництва (заробітна плата) Х</w:t>
            </w:r>
            <w:r w:rsidRPr="001307FA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 xml:space="preserve"> оціночна кількість внутрішніх процедур</w:t>
            </w:r>
          </w:p>
          <w:p w:rsidR="00701B44" w:rsidRPr="001307FA" w:rsidRDefault="00701B44" w:rsidP="00701B44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</w:p>
          <w:p w:rsidR="00701B44" w:rsidRPr="001307FA" w:rsidRDefault="00701B44" w:rsidP="00701B44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Pr="001307FA" w:rsidRDefault="00701B44" w:rsidP="00701B44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307FA">
              <w:rPr>
                <w:sz w:val="24"/>
                <w:szCs w:val="24"/>
              </w:rPr>
              <w:t xml:space="preserve">год х </w:t>
            </w:r>
            <w:r>
              <w:rPr>
                <w:sz w:val="24"/>
                <w:szCs w:val="24"/>
              </w:rPr>
              <w:t>48,0</w:t>
            </w:r>
            <w:r w:rsidRPr="001307FA">
              <w:rPr>
                <w:sz w:val="24"/>
                <w:szCs w:val="24"/>
              </w:rPr>
              <w:t xml:space="preserve">грн*= </w:t>
            </w:r>
            <w:r>
              <w:rPr>
                <w:sz w:val="24"/>
                <w:szCs w:val="24"/>
              </w:rPr>
              <w:t>48,0грн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Pr="003270AD" w:rsidRDefault="00701B44" w:rsidP="003270AD">
            <w:pPr>
              <w:pStyle w:val="a7"/>
              <w:jc w:val="center"/>
              <w:rPr>
                <w:sz w:val="24"/>
                <w:szCs w:val="24"/>
              </w:rPr>
            </w:pPr>
            <w:r w:rsidRPr="003270AD"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2E" w:rsidRDefault="00F7702E" w:rsidP="00F7702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307FA">
              <w:rPr>
                <w:sz w:val="24"/>
                <w:szCs w:val="24"/>
              </w:rPr>
              <w:t xml:space="preserve"> год х </w:t>
            </w:r>
          </w:p>
          <w:p w:rsidR="00701B44" w:rsidRPr="001307FA" w:rsidRDefault="00F7702E" w:rsidP="00F7702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 грн*= 48,0 грн</w:t>
            </w:r>
          </w:p>
        </w:tc>
      </w:tr>
      <w:tr w:rsidR="00701B44" w:rsidRPr="001307FA" w:rsidTr="000A1D89">
        <w:trPr>
          <w:gridAfter w:val="1"/>
          <w:wAfter w:w="14" w:type="dxa"/>
          <w:trHeight w:hRule="exact" w:val="11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Pr="001307FA" w:rsidRDefault="00701B44" w:rsidP="00701B44">
            <w:pPr>
              <w:pStyle w:val="a7"/>
              <w:jc w:val="center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Pr="001307FA" w:rsidRDefault="00701B44" w:rsidP="00701B44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Процедури</w:t>
            </w:r>
            <w:r w:rsidRPr="001307FA">
              <w:rPr>
                <w:sz w:val="24"/>
                <w:szCs w:val="24"/>
              </w:rPr>
              <w:tab/>
              <w:t>офіційного</w:t>
            </w:r>
          </w:p>
          <w:p w:rsidR="00701B44" w:rsidRPr="001307FA" w:rsidRDefault="00701B44" w:rsidP="00701B44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звітування (п. 10)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Pr="001307FA" w:rsidRDefault="00701B44" w:rsidP="00701B44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Додаткових витрат не передбачено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1B44" w:rsidRPr="001307FA" w:rsidRDefault="00701B44" w:rsidP="00440E21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Додатков</w:t>
            </w:r>
            <w:r w:rsidR="00440E21">
              <w:rPr>
                <w:sz w:val="24"/>
                <w:szCs w:val="24"/>
              </w:rPr>
              <w:t xml:space="preserve">их витрат не </w:t>
            </w:r>
            <w:proofErr w:type="spellStart"/>
            <w:r w:rsidR="00440E21">
              <w:rPr>
                <w:sz w:val="24"/>
                <w:szCs w:val="24"/>
              </w:rPr>
              <w:t>передбаче</w:t>
            </w:r>
            <w:proofErr w:type="spellEnd"/>
            <w:r w:rsidR="00440E21">
              <w:rPr>
                <w:sz w:val="24"/>
                <w:szCs w:val="24"/>
              </w:rPr>
              <w:t>-</w:t>
            </w:r>
            <w:r w:rsidRPr="001307FA">
              <w:rPr>
                <w:sz w:val="24"/>
                <w:szCs w:val="24"/>
              </w:rPr>
              <w:t>но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44" w:rsidRPr="001307FA" w:rsidRDefault="00701B44" w:rsidP="00701B44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Д</w:t>
            </w:r>
            <w:r w:rsidR="00440E21">
              <w:rPr>
                <w:sz w:val="24"/>
                <w:szCs w:val="24"/>
              </w:rPr>
              <w:t>одатков</w:t>
            </w:r>
            <w:r w:rsidRPr="001307FA">
              <w:rPr>
                <w:sz w:val="24"/>
                <w:szCs w:val="24"/>
              </w:rPr>
              <w:t xml:space="preserve">их витрат не </w:t>
            </w:r>
            <w:proofErr w:type="spellStart"/>
            <w:r w:rsidRPr="001307FA">
              <w:rPr>
                <w:sz w:val="24"/>
                <w:szCs w:val="24"/>
              </w:rPr>
              <w:t>передбаче</w:t>
            </w:r>
            <w:proofErr w:type="spellEnd"/>
            <w:r w:rsidR="00440E21">
              <w:rPr>
                <w:sz w:val="24"/>
                <w:szCs w:val="24"/>
              </w:rPr>
              <w:t>-</w:t>
            </w:r>
            <w:r w:rsidRPr="001307FA">
              <w:rPr>
                <w:sz w:val="24"/>
                <w:szCs w:val="24"/>
              </w:rPr>
              <w:t xml:space="preserve"> но</w:t>
            </w:r>
          </w:p>
        </w:tc>
      </w:tr>
      <w:tr w:rsidR="000A1D89" w:rsidRPr="001307FA" w:rsidTr="00440E21">
        <w:trPr>
          <w:gridAfter w:val="1"/>
          <w:wAfter w:w="14" w:type="dxa"/>
          <w:trHeight w:hRule="exact" w:val="20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Pr="001307FA" w:rsidRDefault="000A1D89" w:rsidP="000A1D8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Default="000A1D89" w:rsidP="000A1D89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Процедури щодо процесу перевірок</w:t>
            </w:r>
          </w:p>
          <w:p w:rsidR="000A1D89" w:rsidRPr="00701B44" w:rsidRDefault="000A1D89" w:rsidP="000A1D89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701B44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>Формула:</w:t>
            </w:r>
          </w:p>
          <w:p w:rsidR="000A1D89" w:rsidRPr="001307FA" w:rsidRDefault="000A1D89" w:rsidP="000A1D89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701B44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>витрати часу 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 xml:space="preserve"> забезпечення процесу перевірок з боку контролюючих органів Х </w:t>
            </w:r>
            <w:r w:rsidRPr="00701B44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>вартість часу суб’єкта малого підприємництва (заробітна плата) Х</w:t>
            </w:r>
            <w:r w:rsidRPr="001307FA"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 xml:space="preserve"> оціночна кількість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lang w:bidi="ar-SA"/>
              </w:rPr>
              <w:t>перевірок за рік</w:t>
            </w:r>
          </w:p>
          <w:p w:rsidR="000A1D89" w:rsidRPr="001307FA" w:rsidRDefault="000A1D89" w:rsidP="000A1D89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Pr="001307FA" w:rsidRDefault="000A1D89" w:rsidP="000A1D89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Додаткових витрат не передбачено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Pr="001307FA" w:rsidRDefault="000A1D89" w:rsidP="000A1D89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Додатков</w:t>
            </w:r>
            <w:r>
              <w:rPr>
                <w:sz w:val="24"/>
                <w:szCs w:val="24"/>
              </w:rPr>
              <w:t xml:space="preserve">их витрат не </w:t>
            </w:r>
            <w:proofErr w:type="spellStart"/>
            <w:r>
              <w:rPr>
                <w:sz w:val="24"/>
                <w:szCs w:val="24"/>
              </w:rPr>
              <w:t>передбаче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307FA">
              <w:rPr>
                <w:sz w:val="24"/>
                <w:szCs w:val="24"/>
              </w:rPr>
              <w:t>но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89" w:rsidRPr="001307FA" w:rsidRDefault="000A1D89" w:rsidP="000A1D89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одатков</w:t>
            </w:r>
            <w:r w:rsidRPr="001307FA">
              <w:rPr>
                <w:sz w:val="24"/>
                <w:szCs w:val="24"/>
              </w:rPr>
              <w:t xml:space="preserve">их витрат не </w:t>
            </w:r>
            <w:proofErr w:type="spellStart"/>
            <w:r w:rsidRPr="001307FA">
              <w:rPr>
                <w:sz w:val="24"/>
                <w:szCs w:val="24"/>
              </w:rPr>
              <w:t>передбаче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307FA">
              <w:rPr>
                <w:sz w:val="24"/>
                <w:szCs w:val="24"/>
              </w:rPr>
              <w:t xml:space="preserve"> но</w:t>
            </w:r>
          </w:p>
        </w:tc>
      </w:tr>
      <w:tr w:rsidR="000A1D89" w:rsidRPr="001307FA" w:rsidTr="000A1D89">
        <w:trPr>
          <w:gridAfter w:val="1"/>
          <w:wAfter w:w="14" w:type="dxa"/>
          <w:trHeight w:hRule="exact" w:val="11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Pr="001307FA" w:rsidRDefault="000A1D89" w:rsidP="000A1D8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Pr="001307FA" w:rsidRDefault="000A1D89" w:rsidP="000A1D89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процедури (уточнити)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Pr="001307FA" w:rsidRDefault="000A1D89" w:rsidP="000A1D89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Додаткових витрат не передбачено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Pr="001307FA" w:rsidRDefault="000A1D89" w:rsidP="000A1D89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Додатков</w:t>
            </w:r>
            <w:r>
              <w:rPr>
                <w:sz w:val="24"/>
                <w:szCs w:val="24"/>
              </w:rPr>
              <w:t xml:space="preserve">их витрат не </w:t>
            </w:r>
            <w:proofErr w:type="spellStart"/>
            <w:r>
              <w:rPr>
                <w:sz w:val="24"/>
                <w:szCs w:val="24"/>
              </w:rPr>
              <w:t>передбаче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307FA">
              <w:rPr>
                <w:sz w:val="24"/>
                <w:szCs w:val="24"/>
              </w:rPr>
              <w:t>но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89" w:rsidRPr="001307FA" w:rsidRDefault="000A1D89" w:rsidP="000A1D89">
            <w:pPr>
              <w:pStyle w:val="a7"/>
              <w:rPr>
                <w:sz w:val="24"/>
                <w:szCs w:val="24"/>
              </w:rPr>
            </w:pPr>
            <w:r w:rsidRPr="001307FA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одатков</w:t>
            </w:r>
            <w:r w:rsidRPr="001307FA">
              <w:rPr>
                <w:sz w:val="24"/>
                <w:szCs w:val="24"/>
              </w:rPr>
              <w:t xml:space="preserve">их витрат не </w:t>
            </w:r>
            <w:proofErr w:type="spellStart"/>
            <w:r w:rsidRPr="001307FA">
              <w:rPr>
                <w:sz w:val="24"/>
                <w:szCs w:val="24"/>
              </w:rPr>
              <w:t>передбаче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307FA">
              <w:rPr>
                <w:sz w:val="24"/>
                <w:szCs w:val="24"/>
              </w:rPr>
              <w:t xml:space="preserve"> но</w:t>
            </w:r>
          </w:p>
        </w:tc>
      </w:tr>
      <w:tr w:rsidR="00440E21" w:rsidRPr="001307FA" w:rsidTr="000A1D89">
        <w:trPr>
          <w:gridAfter w:val="1"/>
          <w:wAfter w:w="14" w:type="dxa"/>
          <w:trHeight w:hRule="exact" w:val="84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E21" w:rsidRPr="001307FA" w:rsidRDefault="00440E21" w:rsidP="00701B4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E21" w:rsidRDefault="00440E21" w:rsidP="00701B44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Разом, гривень</w:t>
            </w:r>
          </w:p>
          <w:p w:rsidR="00440E21" w:rsidRDefault="00440E21" w:rsidP="00701B44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Формула:</w:t>
            </w:r>
          </w:p>
          <w:p w:rsidR="00440E21" w:rsidRPr="001307FA" w:rsidRDefault="00440E21" w:rsidP="00701B44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(сума рядків</w:t>
            </w:r>
            <w:r w:rsidR="000A1D89">
              <w:rPr>
                <w:sz w:val="24"/>
                <w:szCs w:val="24"/>
              </w:rPr>
              <w:t xml:space="preserve"> 9+10+11+12+13)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325E" w:rsidRDefault="007F325E" w:rsidP="00701B44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F7702E">
              <w:rPr>
                <w:sz w:val="24"/>
                <w:szCs w:val="24"/>
              </w:rPr>
              <w:t xml:space="preserve">,0 </w:t>
            </w:r>
            <w:r>
              <w:rPr>
                <w:sz w:val="24"/>
                <w:szCs w:val="24"/>
              </w:rPr>
              <w:t>грн</w:t>
            </w:r>
            <w:r w:rsidR="00F770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 w:rsidR="00F7702E">
              <w:rPr>
                <w:sz w:val="24"/>
                <w:szCs w:val="24"/>
              </w:rPr>
              <w:t xml:space="preserve"> </w:t>
            </w:r>
            <w:r w:rsidR="000A1D89">
              <w:rPr>
                <w:sz w:val="24"/>
                <w:szCs w:val="24"/>
              </w:rPr>
              <w:t>48</w:t>
            </w:r>
            <w:r w:rsidR="00F7702E">
              <w:rPr>
                <w:sz w:val="24"/>
                <w:szCs w:val="24"/>
              </w:rPr>
              <w:t xml:space="preserve">,0 </w:t>
            </w:r>
            <w:r>
              <w:rPr>
                <w:sz w:val="24"/>
                <w:szCs w:val="24"/>
              </w:rPr>
              <w:t>грн</w:t>
            </w:r>
            <w:r w:rsidR="00F7702E">
              <w:rPr>
                <w:sz w:val="24"/>
                <w:szCs w:val="24"/>
              </w:rPr>
              <w:t xml:space="preserve"> </w:t>
            </w:r>
            <w:r w:rsidR="000A1D89">
              <w:rPr>
                <w:sz w:val="24"/>
                <w:szCs w:val="24"/>
              </w:rPr>
              <w:t>+</w:t>
            </w:r>
          </w:p>
          <w:p w:rsidR="00440E21" w:rsidRPr="001307FA" w:rsidRDefault="000A1D89" w:rsidP="007F325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F7702E">
              <w:rPr>
                <w:sz w:val="24"/>
                <w:szCs w:val="24"/>
              </w:rPr>
              <w:t xml:space="preserve">,0 </w:t>
            </w:r>
            <w:r w:rsidR="007F325E">
              <w:rPr>
                <w:sz w:val="24"/>
                <w:szCs w:val="24"/>
              </w:rPr>
              <w:t>грн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E21" w:rsidRPr="001307FA" w:rsidRDefault="000A1D89" w:rsidP="00440E2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2E" w:rsidRDefault="00F7702E" w:rsidP="00F7702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 грн = 48,0 грн +</w:t>
            </w:r>
          </w:p>
          <w:p w:rsidR="00440E21" w:rsidRPr="001307FA" w:rsidRDefault="00F7702E" w:rsidP="00F7702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 грн</w:t>
            </w:r>
          </w:p>
        </w:tc>
      </w:tr>
      <w:tr w:rsidR="000A1D89" w:rsidRPr="001307FA" w:rsidTr="000A1D89">
        <w:trPr>
          <w:gridAfter w:val="1"/>
          <w:wAfter w:w="14" w:type="dxa"/>
          <w:trHeight w:hRule="exact" w:val="85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Default="000A1D89" w:rsidP="000A1D8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D89" w:rsidRPr="000A1D89" w:rsidRDefault="000A1D89" w:rsidP="000A1D89">
            <w:pPr>
              <w:pStyle w:val="a7"/>
              <w:tabs>
                <w:tab w:val="left" w:pos="2928"/>
              </w:tabs>
              <w:jc w:val="both"/>
              <w:rPr>
                <w:sz w:val="24"/>
                <w:szCs w:val="24"/>
              </w:rPr>
            </w:pPr>
            <w:r w:rsidRPr="000A1D89">
              <w:rPr>
                <w:sz w:val="24"/>
                <w:szCs w:val="24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Pr="001307FA" w:rsidRDefault="000A1D89" w:rsidP="000A1D89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Pr="001307FA" w:rsidRDefault="000A1D89" w:rsidP="000A1D89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89" w:rsidRPr="001307FA" w:rsidRDefault="000A1D89" w:rsidP="000A1D89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0A1D89" w:rsidRPr="001307FA" w:rsidTr="007F325E">
        <w:trPr>
          <w:gridAfter w:val="1"/>
          <w:wAfter w:w="14" w:type="dxa"/>
          <w:trHeight w:hRule="exact" w:val="198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Default="000A1D89" w:rsidP="000A1D8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Default="000A1D89" w:rsidP="000A1D89">
            <w:pPr>
              <w:pStyle w:val="a7"/>
              <w:rPr>
                <w:sz w:val="24"/>
                <w:szCs w:val="24"/>
              </w:rPr>
            </w:pPr>
            <w:r w:rsidRPr="007F325E">
              <w:rPr>
                <w:sz w:val="24"/>
                <w:szCs w:val="24"/>
              </w:rPr>
              <w:t>Сумарно, тис, гривень</w:t>
            </w:r>
          </w:p>
          <w:p w:rsidR="007F325E" w:rsidRPr="004F24EF" w:rsidRDefault="007F325E" w:rsidP="000A1D89">
            <w:pPr>
              <w:pStyle w:val="a7"/>
              <w:rPr>
                <w:i/>
                <w:sz w:val="24"/>
                <w:szCs w:val="24"/>
              </w:rPr>
            </w:pPr>
            <w:r w:rsidRPr="004F24EF">
              <w:rPr>
                <w:i/>
                <w:sz w:val="24"/>
                <w:szCs w:val="24"/>
              </w:rPr>
              <w:t>Формула:</w:t>
            </w:r>
          </w:p>
          <w:p w:rsidR="007F325E" w:rsidRPr="007F325E" w:rsidRDefault="007F325E" w:rsidP="000A1D89">
            <w:pPr>
              <w:pStyle w:val="a7"/>
              <w:rPr>
                <w:sz w:val="24"/>
                <w:szCs w:val="24"/>
              </w:rPr>
            </w:pPr>
            <w:r w:rsidRPr="004F24EF">
              <w:rPr>
                <w:i/>
                <w:sz w:val="24"/>
                <w:szCs w:val="24"/>
              </w:rPr>
              <w:t>Відповідний стовпчик «разом» Х кількість суб</w:t>
            </w:r>
            <w:r w:rsidRPr="004F24EF">
              <w:rPr>
                <w:rFonts w:ascii="Calibri" w:hAnsi="Calibri" w:cs="Calibri"/>
                <w:i/>
                <w:sz w:val="24"/>
                <w:szCs w:val="24"/>
              </w:rPr>
              <w:t>'</w:t>
            </w:r>
            <w:r w:rsidRPr="004F24EF">
              <w:rPr>
                <w:i/>
                <w:sz w:val="24"/>
                <w:szCs w:val="24"/>
              </w:rPr>
              <w:t>єктів малого підприємництва, що повинні виконати вимоги регулювання (рядок 14 Х рядок 15)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Pr="001307FA" w:rsidRDefault="00F7702E" w:rsidP="000A1D89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4608,0 грн </w:t>
            </w:r>
            <w:r w:rsidR="007F325E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 w:rsidR="007F325E">
              <w:rPr>
                <w:sz w:val="24"/>
                <w:szCs w:val="24"/>
              </w:rPr>
              <w:t>96</w:t>
            </w:r>
            <w:r>
              <w:rPr>
                <w:sz w:val="24"/>
                <w:szCs w:val="24"/>
              </w:rPr>
              <w:t>,0</w:t>
            </w:r>
            <w:r w:rsidR="007F325E">
              <w:rPr>
                <w:sz w:val="24"/>
                <w:szCs w:val="24"/>
              </w:rPr>
              <w:t xml:space="preserve"> грн х 48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D89" w:rsidRPr="001307FA" w:rsidRDefault="007F325E" w:rsidP="000A1D89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89" w:rsidRPr="001307FA" w:rsidRDefault="00F7702E" w:rsidP="000A1D89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4608,0 грн = 96,0 грн х 48</w:t>
            </w:r>
          </w:p>
        </w:tc>
      </w:tr>
    </w:tbl>
    <w:p w:rsidR="00440E21" w:rsidRDefault="00440E21" w:rsidP="00440E21">
      <w:pPr>
        <w:pStyle w:val="a5"/>
        <w:ind w:firstLine="0"/>
        <w:jc w:val="both"/>
        <w:rPr>
          <w:sz w:val="22"/>
          <w:szCs w:val="22"/>
        </w:rPr>
      </w:pPr>
    </w:p>
    <w:p w:rsidR="004F24EF" w:rsidRPr="003270AD" w:rsidRDefault="00440E21" w:rsidP="004F24EF">
      <w:pPr>
        <w:pStyle w:val="a5"/>
        <w:ind w:firstLine="0"/>
        <w:jc w:val="both"/>
        <w:rPr>
          <w:color w:val="FF0000"/>
          <w:sz w:val="22"/>
          <w:szCs w:val="22"/>
        </w:rPr>
      </w:pPr>
      <w:r w:rsidRPr="003270AD">
        <w:rPr>
          <w:color w:val="FF0000"/>
          <w:sz w:val="22"/>
          <w:szCs w:val="22"/>
        </w:rPr>
        <w:t>*Для розрахунку взято погодинну мінімальну заробітну плату у розмірі 48,0 грн. (відповідно до Закону України «Про Державний Бюджет України на 202</w:t>
      </w:r>
      <w:r w:rsidR="00897826">
        <w:rPr>
          <w:color w:val="FF0000"/>
          <w:sz w:val="22"/>
          <w:szCs w:val="22"/>
        </w:rPr>
        <w:t>5</w:t>
      </w:r>
      <w:r w:rsidRPr="003270AD">
        <w:rPr>
          <w:color w:val="FF0000"/>
          <w:sz w:val="22"/>
          <w:szCs w:val="22"/>
        </w:rPr>
        <w:t xml:space="preserve"> рік»)</w:t>
      </w:r>
      <w:r w:rsidR="00897826">
        <w:rPr>
          <w:color w:val="FF0000"/>
          <w:sz w:val="22"/>
          <w:szCs w:val="22"/>
        </w:rPr>
        <w:t xml:space="preserve"> оскільки почато дії регуляторного </w:t>
      </w:r>
      <w:proofErr w:type="spellStart"/>
      <w:r w:rsidR="00897826">
        <w:rPr>
          <w:color w:val="FF0000"/>
          <w:sz w:val="22"/>
          <w:szCs w:val="22"/>
        </w:rPr>
        <w:t>акта</w:t>
      </w:r>
      <w:proofErr w:type="spellEnd"/>
      <w:r w:rsidR="00897826">
        <w:rPr>
          <w:color w:val="FF0000"/>
          <w:sz w:val="22"/>
          <w:szCs w:val="22"/>
        </w:rPr>
        <w:t xml:space="preserve"> передбачається у 2025 році</w:t>
      </w:r>
      <w:r w:rsidRPr="003270AD">
        <w:rPr>
          <w:color w:val="FF0000"/>
          <w:sz w:val="22"/>
          <w:szCs w:val="22"/>
        </w:rPr>
        <w:t>.</w:t>
      </w:r>
    </w:p>
    <w:p w:rsidR="004F24EF" w:rsidRPr="003270AD" w:rsidRDefault="004F24EF" w:rsidP="00F7702E">
      <w:pPr>
        <w:pStyle w:val="a5"/>
        <w:ind w:firstLine="0"/>
        <w:jc w:val="both"/>
        <w:rPr>
          <w:color w:val="FF0000"/>
        </w:rPr>
      </w:pPr>
    </w:p>
    <w:p w:rsidR="004F24EF" w:rsidRDefault="004F24EF" w:rsidP="00F7702E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F24E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Розрахунок сумарних витрат суб’єктів малого підприємництва, що виникають на виконання вимог регулювання</w:t>
      </w:r>
    </w:p>
    <w:p w:rsidR="009C7DE9" w:rsidRPr="004F24EF" w:rsidRDefault="009C7DE9" w:rsidP="00F7702E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W w:w="490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"/>
        <w:gridCol w:w="3457"/>
        <w:gridCol w:w="2419"/>
        <w:gridCol w:w="2291"/>
      </w:tblGrid>
      <w:tr w:rsidR="004F24EF" w:rsidRPr="004F24EF" w:rsidTr="00F7702E">
        <w:trPr>
          <w:trHeight w:val="8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EF" w:rsidRPr="004F24EF" w:rsidRDefault="004F24E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bookmarkStart w:id="10" w:name="n217"/>
            <w:bookmarkEnd w:id="10"/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Порядковий номер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EF" w:rsidRPr="004F24EF" w:rsidRDefault="004F24E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Показник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EF" w:rsidRPr="004F24EF" w:rsidRDefault="004F24E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Перший рік регулювання (стартовий)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4EF" w:rsidRPr="004F24EF" w:rsidRDefault="004F24E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 п’ять років</w:t>
            </w:r>
          </w:p>
        </w:tc>
      </w:tr>
      <w:tr w:rsidR="004F24EF" w:rsidRPr="004F24EF" w:rsidTr="00F7702E">
        <w:tc>
          <w:tcPr>
            <w:tcW w:w="12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4F24E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4F24EF" w:rsidP="000B5C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D36EB7" w:rsidRDefault="00F7702E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36EB7">
              <w:rPr>
                <w:rFonts w:ascii="Times New Roman" w:hAnsi="Times New Roman" w:cs="Times New Roman"/>
              </w:rPr>
              <w:t>200822,4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D36EB7" w:rsidRDefault="00F7702E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36EB7">
              <w:rPr>
                <w:rFonts w:ascii="Times New Roman" w:hAnsi="Times New Roman" w:cs="Times New Roman"/>
              </w:rPr>
              <w:t>1004112,0</w:t>
            </w:r>
          </w:p>
        </w:tc>
      </w:tr>
      <w:tr w:rsidR="004F24EF" w:rsidRPr="004F24EF" w:rsidTr="00F7702E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4F24E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4F24EF" w:rsidP="000B5C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F7702E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4608,0</w:t>
            </w:r>
          </w:p>
        </w:tc>
        <w:tc>
          <w:tcPr>
            <w:tcW w:w="2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F7702E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4608,0</w:t>
            </w:r>
          </w:p>
        </w:tc>
      </w:tr>
      <w:tr w:rsidR="004F24EF" w:rsidRPr="004F24EF" w:rsidTr="00F7702E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4F24E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4F24EF" w:rsidP="000B5C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F7702E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205430,4 = 200822,4 +</w:t>
            </w:r>
            <w:r w:rsidR="000B5C2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4608,0</w:t>
            </w:r>
          </w:p>
        </w:tc>
        <w:tc>
          <w:tcPr>
            <w:tcW w:w="2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F7702E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1008720</w:t>
            </w:r>
            <w:r w:rsidR="00F804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,0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= 1004112,0 + 4608,0 </w:t>
            </w:r>
          </w:p>
        </w:tc>
      </w:tr>
      <w:tr w:rsidR="004F24EF" w:rsidRPr="004F24EF" w:rsidTr="00F8046F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4F24E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4F24EF" w:rsidP="000B5C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Бюджетні витрати  на адміністрування регулювання суб’єктів малого підприємництва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24EF" w:rsidRPr="004F24EF" w:rsidRDefault="00F8046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2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24EF" w:rsidRPr="004F24EF" w:rsidRDefault="00F8046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</w:tr>
      <w:tr w:rsidR="004F24EF" w:rsidRPr="004F24EF" w:rsidTr="00F8046F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4F24E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F24EF" w:rsidRPr="004F24EF" w:rsidRDefault="004F24EF" w:rsidP="000B5C2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24E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Сумарні витрати на виконання запланованого регулювання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24EF" w:rsidRPr="004F24EF" w:rsidRDefault="00F8046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205430,4</w:t>
            </w:r>
          </w:p>
        </w:tc>
        <w:tc>
          <w:tcPr>
            <w:tcW w:w="2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24EF" w:rsidRPr="004F24EF" w:rsidRDefault="00F8046F" w:rsidP="004F24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1008720,0</w:t>
            </w:r>
          </w:p>
        </w:tc>
      </w:tr>
    </w:tbl>
    <w:p w:rsidR="008142DA" w:rsidRDefault="008142DA" w:rsidP="004F24EF">
      <w:pPr>
        <w:pStyle w:val="a5"/>
        <w:ind w:firstLine="0"/>
        <w:jc w:val="both"/>
        <w:rPr>
          <w:sz w:val="22"/>
          <w:szCs w:val="22"/>
        </w:rPr>
      </w:pPr>
    </w:p>
    <w:p w:rsidR="00E81B7C" w:rsidRPr="00E81B7C" w:rsidRDefault="00E81B7C" w:rsidP="00E81B7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B7C">
        <w:rPr>
          <w:rFonts w:ascii="Times New Roman" w:hAnsi="Times New Roman" w:cs="Times New Roman"/>
          <w:b/>
          <w:sz w:val="28"/>
          <w:szCs w:val="28"/>
        </w:rPr>
        <w:t>Бюджетні витрати на адміністрування регулювання суб’єктів малого підприємництва</w:t>
      </w:r>
    </w:p>
    <w:p w:rsidR="00E81B7C" w:rsidRPr="00E81B7C" w:rsidRDefault="00E81B7C" w:rsidP="00B52B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n209"/>
      <w:bookmarkStart w:id="12" w:name="n210"/>
      <w:bookmarkEnd w:id="11"/>
      <w:bookmarkEnd w:id="12"/>
      <w:r w:rsidRPr="00E81B7C">
        <w:rPr>
          <w:rFonts w:ascii="Times New Roman" w:hAnsi="Times New Roman" w:cs="Times New Roman"/>
          <w:sz w:val="28"/>
          <w:szCs w:val="28"/>
        </w:rPr>
        <w:t xml:space="preserve">Орган, який є розробником даного регуляторного </w:t>
      </w:r>
      <w:proofErr w:type="spellStart"/>
      <w:r w:rsidRPr="00E81B7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E81B7C">
        <w:rPr>
          <w:rFonts w:ascii="Times New Roman" w:hAnsi="Times New Roman" w:cs="Times New Roman"/>
          <w:sz w:val="28"/>
          <w:szCs w:val="28"/>
        </w:rPr>
        <w:t xml:space="preserve"> веде контроль за його виконанням, проводить аналіз та заходи по відстеженню результативності регуляторного </w:t>
      </w:r>
      <w:proofErr w:type="spellStart"/>
      <w:r w:rsidRPr="00E81B7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E81B7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Фонд комунального майна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Нетішина</w:t>
      </w:r>
      <w:proofErr w:type="spellEnd"/>
      <w:r w:rsidRPr="00E81B7C">
        <w:rPr>
          <w:rFonts w:ascii="Times New Roman" w:hAnsi="Times New Roman" w:cs="Times New Roman"/>
          <w:sz w:val="28"/>
          <w:szCs w:val="28"/>
        </w:rPr>
        <w:t>.</w:t>
      </w:r>
    </w:p>
    <w:p w:rsidR="00E81B7C" w:rsidRPr="00E81B7C" w:rsidRDefault="00E81B7C" w:rsidP="00B52B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B7C">
        <w:rPr>
          <w:rFonts w:ascii="Times New Roman" w:hAnsi="Times New Roman" w:cs="Times New Roman"/>
          <w:sz w:val="28"/>
          <w:szCs w:val="28"/>
        </w:rPr>
        <w:t xml:space="preserve">Посадовими обов’язками спеціалістів </w:t>
      </w:r>
      <w:r w:rsidR="009E5DED">
        <w:rPr>
          <w:rFonts w:ascii="Times New Roman" w:hAnsi="Times New Roman" w:cs="Times New Roman"/>
          <w:sz w:val="28"/>
          <w:szCs w:val="28"/>
        </w:rPr>
        <w:t xml:space="preserve">Фонду комунального майна міста </w:t>
      </w:r>
      <w:proofErr w:type="spellStart"/>
      <w:r w:rsidR="009E5DED">
        <w:rPr>
          <w:rFonts w:ascii="Times New Roman" w:hAnsi="Times New Roman" w:cs="Times New Roman"/>
          <w:sz w:val="28"/>
          <w:szCs w:val="28"/>
        </w:rPr>
        <w:t>Нетішина</w:t>
      </w:r>
      <w:proofErr w:type="spellEnd"/>
      <w:r w:rsidRPr="00E81B7C">
        <w:rPr>
          <w:rFonts w:ascii="Times New Roman" w:hAnsi="Times New Roman" w:cs="Times New Roman"/>
          <w:sz w:val="28"/>
          <w:szCs w:val="28"/>
        </w:rPr>
        <w:t xml:space="preserve"> передбачено здійснення зазначеної діяльності, тобто додаткові витрати на адміністрування регулювання не передбачені.</w:t>
      </w:r>
    </w:p>
    <w:p w:rsidR="00E81B7C" w:rsidRPr="00E81B7C" w:rsidRDefault="00E81B7C" w:rsidP="00B52B1F">
      <w:pPr>
        <w:ind w:firstLine="708"/>
        <w:jc w:val="both"/>
        <w:rPr>
          <w:rFonts w:ascii="Times New Roman" w:hAnsi="Times New Roman" w:cs="Times New Roman"/>
          <w:color w:val="666666"/>
          <w:sz w:val="28"/>
          <w:szCs w:val="28"/>
          <w:lang w:bidi="ar-SA"/>
        </w:rPr>
      </w:pPr>
      <w:r w:rsidRPr="00E81B7C">
        <w:rPr>
          <w:rFonts w:ascii="Times New Roman" w:hAnsi="Times New Roman" w:cs="Times New Roman"/>
          <w:sz w:val="28"/>
          <w:szCs w:val="28"/>
        </w:rPr>
        <w:t>Розрахунок витрат на адміністрування регулювання не здійснюється у зв’язку з відсутністю додаткових витрат на адміністрування регулювання.</w:t>
      </w:r>
      <w:r w:rsidR="009E5DED">
        <w:rPr>
          <w:rFonts w:ascii="Times New Roman" w:hAnsi="Times New Roman" w:cs="Times New Roman"/>
          <w:sz w:val="28"/>
          <w:szCs w:val="28"/>
          <w:shd w:val="clear" w:color="auto" w:fill="ECF0F1"/>
          <w:lang w:bidi="ar-SA"/>
        </w:rPr>
        <w:t xml:space="preserve"> </w:t>
      </w:r>
    </w:p>
    <w:p w:rsidR="004D6153" w:rsidRPr="004D6153" w:rsidRDefault="004D6153" w:rsidP="00B52B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6153">
        <w:rPr>
          <w:rFonts w:ascii="Times New Roman" w:hAnsi="Times New Roman" w:cs="Times New Roman"/>
          <w:sz w:val="28"/>
          <w:szCs w:val="28"/>
        </w:rPr>
        <w:t>Зауваження та пропозиції від суб’єктів господарювання приймаються до 1</w:t>
      </w:r>
      <w:r w:rsidR="0019698E">
        <w:rPr>
          <w:rFonts w:ascii="Times New Roman" w:hAnsi="Times New Roman" w:cs="Times New Roman"/>
          <w:sz w:val="28"/>
          <w:szCs w:val="28"/>
        </w:rPr>
        <w:t>7</w:t>
      </w:r>
      <w:r w:rsidRPr="004D6153">
        <w:rPr>
          <w:rFonts w:ascii="Times New Roman" w:hAnsi="Times New Roman" w:cs="Times New Roman"/>
          <w:sz w:val="28"/>
          <w:szCs w:val="28"/>
        </w:rPr>
        <w:t>.</w:t>
      </w:r>
      <w:r w:rsidR="0019698E">
        <w:rPr>
          <w:rFonts w:ascii="Times New Roman" w:hAnsi="Times New Roman" w:cs="Times New Roman"/>
          <w:sz w:val="28"/>
          <w:szCs w:val="28"/>
        </w:rPr>
        <w:t>15</w:t>
      </w:r>
      <w:r w:rsidRPr="004D6153">
        <w:rPr>
          <w:rFonts w:ascii="Times New Roman" w:hAnsi="Times New Roman" w:cs="Times New Roman"/>
          <w:sz w:val="28"/>
          <w:szCs w:val="28"/>
        </w:rPr>
        <w:t xml:space="preserve"> год. </w:t>
      </w:r>
      <w:r w:rsidRPr="004D61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9698E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0 січ</w:t>
      </w:r>
      <w:r w:rsidRPr="004D6153">
        <w:rPr>
          <w:rFonts w:ascii="Times New Roman" w:hAnsi="Times New Roman" w:cs="Times New Roman"/>
          <w:b/>
          <w:color w:val="FF0000"/>
          <w:sz w:val="28"/>
          <w:szCs w:val="28"/>
        </w:rPr>
        <w:t>ня</w:t>
      </w:r>
      <w:r w:rsidRPr="004D615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D6153">
        <w:rPr>
          <w:rFonts w:ascii="Times New Roman" w:hAnsi="Times New Roman" w:cs="Times New Roman"/>
          <w:sz w:val="28"/>
          <w:szCs w:val="28"/>
        </w:rPr>
        <w:t xml:space="preserve"> року письмово за </w:t>
      </w:r>
      <w:proofErr w:type="spellStart"/>
      <w:r w:rsidRPr="004D61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D6153">
        <w:rPr>
          <w:rFonts w:ascii="Times New Roman" w:hAnsi="Times New Roman" w:cs="Times New Roman"/>
          <w:sz w:val="28"/>
          <w:szCs w:val="28"/>
        </w:rPr>
        <w:t xml:space="preserve">: 30100, Хмельницька область, </w:t>
      </w:r>
      <w:r w:rsidR="0019698E">
        <w:rPr>
          <w:rFonts w:ascii="Times New Roman" w:hAnsi="Times New Roman" w:cs="Times New Roman"/>
          <w:sz w:val="28"/>
          <w:szCs w:val="28"/>
        </w:rPr>
        <w:t xml:space="preserve">Шепетівський район, </w:t>
      </w:r>
      <w:r w:rsidRPr="004D6153">
        <w:rPr>
          <w:rFonts w:ascii="Times New Roman" w:hAnsi="Times New Roman" w:cs="Times New Roman"/>
          <w:sz w:val="28"/>
          <w:szCs w:val="28"/>
        </w:rPr>
        <w:t>м</w:t>
      </w:r>
      <w:r w:rsidR="0019698E">
        <w:rPr>
          <w:rFonts w:ascii="Times New Roman" w:hAnsi="Times New Roman" w:cs="Times New Roman"/>
          <w:sz w:val="28"/>
          <w:szCs w:val="28"/>
        </w:rPr>
        <w:t>істо</w:t>
      </w:r>
      <w:r w:rsidRPr="004D61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6153">
        <w:rPr>
          <w:rFonts w:ascii="Times New Roman" w:hAnsi="Times New Roman" w:cs="Times New Roman"/>
          <w:sz w:val="28"/>
          <w:szCs w:val="28"/>
        </w:rPr>
        <w:t>Нетішин</w:t>
      </w:r>
      <w:proofErr w:type="spellEnd"/>
      <w:r w:rsidRPr="004D6153">
        <w:rPr>
          <w:rFonts w:ascii="Times New Roman" w:hAnsi="Times New Roman" w:cs="Times New Roman"/>
          <w:sz w:val="28"/>
          <w:szCs w:val="28"/>
        </w:rPr>
        <w:t xml:space="preserve">, вул. Шевченка, 1, </w:t>
      </w:r>
      <w:proofErr w:type="spellStart"/>
      <w:r w:rsidRPr="004D615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D6153">
        <w:rPr>
          <w:rFonts w:ascii="Times New Roman" w:hAnsi="Times New Roman" w:cs="Times New Roman"/>
          <w:sz w:val="28"/>
          <w:szCs w:val="28"/>
        </w:rPr>
        <w:t xml:space="preserve">. </w:t>
      </w:r>
      <w:r w:rsidR="0019698E">
        <w:rPr>
          <w:rFonts w:ascii="Times New Roman" w:hAnsi="Times New Roman" w:cs="Times New Roman"/>
          <w:sz w:val="28"/>
          <w:szCs w:val="28"/>
        </w:rPr>
        <w:t xml:space="preserve">303, </w:t>
      </w:r>
      <w:r w:rsidRPr="004D615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6153">
        <w:rPr>
          <w:rFonts w:ascii="Times New Roman" w:hAnsi="Times New Roman" w:cs="Times New Roman"/>
          <w:sz w:val="28"/>
          <w:szCs w:val="28"/>
        </w:rPr>
        <w:t xml:space="preserve">, Фонд комунального майна міста </w:t>
      </w:r>
      <w:proofErr w:type="spellStart"/>
      <w:r w:rsidRPr="004D6153">
        <w:rPr>
          <w:rFonts w:ascii="Times New Roman" w:hAnsi="Times New Roman" w:cs="Times New Roman"/>
          <w:sz w:val="28"/>
          <w:szCs w:val="28"/>
        </w:rPr>
        <w:t>Нетішина</w:t>
      </w:r>
      <w:proofErr w:type="spellEnd"/>
      <w:r w:rsidRPr="004D61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153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4D6153">
        <w:rPr>
          <w:rFonts w:ascii="Times New Roman" w:hAnsi="Times New Roman" w:cs="Times New Roman"/>
          <w:sz w:val="28"/>
          <w:szCs w:val="28"/>
        </w:rPr>
        <w:t>. 9-11-26, E-</w:t>
      </w:r>
      <w:proofErr w:type="spellStart"/>
      <w:r w:rsidRPr="004D615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D6153">
        <w:rPr>
          <w:rFonts w:ascii="Times New Roman" w:hAnsi="Times New Roman" w:cs="Times New Roman"/>
          <w:sz w:val="28"/>
          <w:szCs w:val="28"/>
        </w:rPr>
        <w:t xml:space="preserve">: </w:t>
      </w:r>
      <w:r w:rsidRPr="004D6153">
        <w:rPr>
          <w:rFonts w:ascii="Times New Roman" w:hAnsi="Times New Roman" w:cs="Times New Roman"/>
          <w:sz w:val="28"/>
          <w:szCs w:val="28"/>
          <w:lang w:val="en-US"/>
        </w:rPr>
        <w:t>fkm@netishynrada.gov.ua</w:t>
      </w:r>
    </w:p>
    <w:p w:rsidR="004D6153" w:rsidRPr="004D6153" w:rsidRDefault="0019698E" w:rsidP="00B52B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4D6153" w:rsidRPr="004D6153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="004D6153" w:rsidRPr="004D6153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 </w:t>
      </w:r>
      <w:proofErr w:type="spellStart"/>
      <w:r w:rsidR="004D6153" w:rsidRPr="004D6153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="004D6153" w:rsidRPr="004D6153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4D6153">
        <w:rPr>
          <w:rFonts w:ascii="Times New Roman" w:hAnsi="Times New Roman" w:cs="Times New Roman"/>
          <w:sz w:val="28"/>
          <w:szCs w:val="28"/>
        </w:rPr>
        <w:t>«П</w:t>
      </w:r>
      <w:r w:rsidR="004D6153" w:rsidRPr="004D6153">
        <w:rPr>
          <w:rFonts w:ascii="Times New Roman" w:hAnsi="Times New Roman" w:cs="Times New Roman"/>
          <w:sz w:val="28"/>
          <w:szCs w:val="28"/>
        </w:rPr>
        <w:t xml:space="preserve">ро Порядок визначення розміру плати за тимчасове користування місцями розташування рекламних засобів, що перебувають у комунальній власності </w:t>
      </w:r>
      <w:proofErr w:type="spellStart"/>
      <w:r w:rsidR="004D6153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="004D6153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4D6153" w:rsidRPr="004D6153">
        <w:rPr>
          <w:rFonts w:ascii="Times New Roman" w:hAnsi="Times New Roman" w:cs="Times New Roman"/>
          <w:sz w:val="28"/>
          <w:szCs w:val="28"/>
        </w:rPr>
        <w:t>територіальної грома</w:t>
      </w:r>
      <w:r>
        <w:rPr>
          <w:rFonts w:ascii="Times New Roman" w:hAnsi="Times New Roman" w:cs="Times New Roman"/>
          <w:sz w:val="28"/>
          <w:szCs w:val="28"/>
        </w:rPr>
        <w:t>ди» можна ознайомитись на сайті</w:t>
      </w:r>
      <w:bookmarkStart w:id="13" w:name="_GoBack"/>
      <w:bookmarkEnd w:id="13"/>
      <w:r w:rsidR="004D6153" w:rsidRPr="004D6153">
        <w:rPr>
          <w:rFonts w:ascii="Times New Roman" w:hAnsi="Times New Roman" w:cs="Times New Roman"/>
          <w:sz w:val="28"/>
          <w:szCs w:val="28"/>
        </w:rPr>
        <w:t xml:space="preserve">: </w:t>
      </w:r>
      <w:r w:rsidR="004D6153">
        <w:rPr>
          <w:rFonts w:ascii="Times New Roman" w:hAnsi="Times New Roman" w:cs="Times New Roman"/>
          <w:sz w:val="28"/>
          <w:szCs w:val="28"/>
        </w:rPr>
        <w:t>https://www.netishynrada.gov.ua</w:t>
      </w:r>
      <w:r w:rsidR="004D6153" w:rsidRPr="004D6153">
        <w:rPr>
          <w:rFonts w:ascii="Times New Roman" w:hAnsi="Times New Roman" w:cs="Times New Roman"/>
          <w:sz w:val="28"/>
          <w:szCs w:val="28"/>
        </w:rPr>
        <w:t xml:space="preserve">, або за </w:t>
      </w:r>
      <w:proofErr w:type="spellStart"/>
      <w:r w:rsidR="004D6153" w:rsidRPr="004D615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4D6153" w:rsidRPr="004D6153">
        <w:rPr>
          <w:rFonts w:ascii="Times New Roman" w:hAnsi="Times New Roman" w:cs="Times New Roman"/>
          <w:sz w:val="28"/>
          <w:szCs w:val="28"/>
        </w:rPr>
        <w:t xml:space="preserve">: 30100, Хмельницька область, </w:t>
      </w:r>
      <w:r w:rsidR="004D6153">
        <w:rPr>
          <w:rFonts w:ascii="Times New Roman" w:hAnsi="Times New Roman" w:cs="Times New Roman"/>
          <w:sz w:val="28"/>
          <w:szCs w:val="28"/>
        </w:rPr>
        <w:t xml:space="preserve">Шепетівський район, </w:t>
      </w:r>
      <w:r w:rsidR="004D6153" w:rsidRPr="004D6153">
        <w:rPr>
          <w:rFonts w:ascii="Times New Roman" w:hAnsi="Times New Roman" w:cs="Times New Roman"/>
          <w:sz w:val="28"/>
          <w:szCs w:val="28"/>
        </w:rPr>
        <w:t>м</w:t>
      </w:r>
      <w:r w:rsidR="004D6153">
        <w:rPr>
          <w:rFonts w:ascii="Times New Roman" w:hAnsi="Times New Roman" w:cs="Times New Roman"/>
          <w:sz w:val="28"/>
          <w:szCs w:val="28"/>
        </w:rPr>
        <w:t>істо</w:t>
      </w:r>
      <w:r w:rsidR="004D6153" w:rsidRPr="004D6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153" w:rsidRPr="004D6153">
        <w:rPr>
          <w:rFonts w:ascii="Times New Roman" w:hAnsi="Times New Roman" w:cs="Times New Roman"/>
          <w:sz w:val="28"/>
          <w:szCs w:val="28"/>
        </w:rPr>
        <w:t>Нетішин</w:t>
      </w:r>
      <w:proofErr w:type="spellEnd"/>
      <w:r w:rsidR="004D6153" w:rsidRPr="004D6153">
        <w:rPr>
          <w:rFonts w:ascii="Times New Roman" w:hAnsi="Times New Roman" w:cs="Times New Roman"/>
          <w:sz w:val="28"/>
          <w:szCs w:val="28"/>
        </w:rPr>
        <w:t xml:space="preserve">, вул. Шевченка,1, Фонд комунального майна міста </w:t>
      </w:r>
      <w:proofErr w:type="spellStart"/>
      <w:r w:rsidR="004D6153" w:rsidRPr="004D6153">
        <w:rPr>
          <w:rFonts w:ascii="Times New Roman" w:hAnsi="Times New Roman" w:cs="Times New Roman"/>
          <w:sz w:val="28"/>
          <w:szCs w:val="28"/>
        </w:rPr>
        <w:t>Нетішина</w:t>
      </w:r>
      <w:proofErr w:type="spellEnd"/>
      <w:r w:rsidR="004D6153" w:rsidRPr="004D6153">
        <w:rPr>
          <w:rFonts w:ascii="Times New Roman" w:hAnsi="Times New Roman" w:cs="Times New Roman"/>
          <w:sz w:val="28"/>
          <w:szCs w:val="28"/>
        </w:rPr>
        <w:t>.</w:t>
      </w:r>
    </w:p>
    <w:p w:rsidR="009E5DED" w:rsidRDefault="009E5DED" w:rsidP="00B52B1F">
      <w:pPr>
        <w:pStyle w:val="a5"/>
        <w:ind w:firstLine="0"/>
        <w:jc w:val="both"/>
      </w:pPr>
    </w:p>
    <w:p w:rsidR="00E73B06" w:rsidRDefault="00E73B06" w:rsidP="00E81B7C">
      <w:pPr>
        <w:pStyle w:val="a5"/>
        <w:ind w:firstLine="0"/>
        <w:jc w:val="both"/>
      </w:pPr>
    </w:p>
    <w:p w:rsidR="00E73B06" w:rsidRDefault="00E73B06" w:rsidP="00E81B7C">
      <w:pPr>
        <w:pStyle w:val="a5"/>
        <w:ind w:firstLine="0"/>
        <w:jc w:val="both"/>
      </w:pPr>
    </w:p>
    <w:p w:rsidR="00E73B06" w:rsidRDefault="00E73B06" w:rsidP="00E81B7C">
      <w:pPr>
        <w:pStyle w:val="a5"/>
        <w:ind w:firstLine="0"/>
        <w:jc w:val="both"/>
      </w:pPr>
      <w:r>
        <w:t>Директор Фонду комунального майна</w:t>
      </w:r>
    </w:p>
    <w:p w:rsidR="00E73B06" w:rsidRPr="004D6153" w:rsidRDefault="00E73B06" w:rsidP="00E81B7C">
      <w:pPr>
        <w:pStyle w:val="a5"/>
        <w:ind w:firstLine="0"/>
        <w:jc w:val="both"/>
      </w:pPr>
      <w:r>
        <w:t xml:space="preserve">міста </w:t>
      </w:r>
      <w:proofErr w:type="spellStart"/>
      <w:r>
        <w:t>Нетішина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Надія КОВАЛЬ</w:t>
      </w:r>
    </w:p>
    <w:p w:rsidR="009E5DED" w:rsidRDefault="009E5DED" w:rsidP="00E81B7C">
      <w:pPr>
        <w:pStyle w:val="a5"/>
        <w:ind w:firstLine="0"/>
        <w:jc w:val="both"/>
        <w:rPr>
          <w:sz w:val="22"/>
          <w:szCs w:val="22"/>
        </w:rPr>
      </w:pPr>
    </w:p>
    <w:p w:rsidR="009E5DED" w:rsidRDefault="009E5DED" w:rsidP="00E81B7C">
      <w:pPr>
        <w:pStyle w:val="a5"/>
        <w:ind w:firstLine="0"/>
        <w:jc w:val="both"/>
        <w:rPr>
          <w:sz w:val="22"/>
          <w:szCs w:val="22"/>
        </w:rPr>
      </w:pPr>
    </w:p>
    <w:p w:rsidR="009E5DED" w:rsidRPr="004F24EF" w:rsidRDefault="009E5DED" w:rsidP="00E81B7C">
      <w:pPr>
        <w:pStyle w:val="a5"/>
        <w:ind w:firstLine="0"/>
        <w:jc w:val="both"/>
        <w:rPr>
          <w:sz w:val="22"/>
          <w:szCs w:val="22"/>
        </w:rPr>
      </w:pPr>
    </w:p>
    <w:sectPr w:rsidR="009E5DED" w:rsidRPr="004F24EF" w:rsidSect="00FD308B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0955"/>
    <w:multiLevelType w:val="multilevel"/>
    <w:tmpl w:val="4A82E2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061DB"/>
    <w:multiLevelType w:val="hybridMultilevel"/>
    <w:tmpl w:val="C6CAE6F4"/>
    <w:lvl w:ilvl="0" w:tplc="EA381D6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556F"/>
    <w:multiLevelType w:val="multilevel"/>
    <w:tmpl w:val="AEFA254C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2B5985"/>
    <w:multiLevelType w:val="multilevel"/>
    <w:tmpl w:val="F8E4DAC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" w15:restartNumberingAfterBreak="0">
    <w:nsid w:val="3BEC7B88"/>
    <w:multiLevelType w:val="hybridMultilevel"/>
    <w:tmpl w:val="53A8C0A2"/>
    <w:lvl w:ilvl="0" w:tplc="DDBE6320">
      <w:start w:val="6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0543E0"/>
    <w:multiLevelType w:val="multilevel"/>
    <w:tmpl w:val="F8E4DAC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7B80245A"/>
    <w:multiLevelType w:val="multilevel"/>
    <w:tmpl w:val="2006D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53"/>
    <w:rsid w:val="000A1D89"/>
    <w:rsid w:val="000A20B7"/>
    <w:rsid w:val="000B5C24"/>
    <w:rsid w:val="000D6A7E"/>
    <w:rsid w:val="000E675E"/>
    <w:rsid w:val="000F6D55"/>
    <w:rsid w:val="00122B02"/>
    <w:rsid w:val="001307FA"/>
    <w:rsid w:val="0019698E"/>
    <w:rsid w:val="001F53AA"/>
    <w:rsid w:val="00253114"/>
    <w:rsid w:val="0028412C"/>
    <w:rsid w:val="0028622B"/>
    <w:rsid w:val="002C6567"/>
    <w:rsid w:val="002D019D"/>
    <w:rsid w:val="003021DB"/>
    <w:rsid w:val="003270AD"/>
    <w:rsid w:val="00353BB4"/>
    <w:rsid w:val="00387BAD"/>
    <w:rsid w:val="003961EA"/>
    <w:rsid w:val="003C7A53"/>
    <w:rsid w:val="004053BB"/>
    <w:rsid w:val="00440E21"/>
    <w:rsid w:val="0045333B"/>
    <w:rsid w:val="004A0763"/>
    <w:rsid w:val="004A3CDF"/>
    <w:rsid w:val="004C21CA"/>
    <w:rsid w:val="004D6153"/>
    <w:rsid w:val="004E2D8B"/>
    <w:rsid w:val="004E6B63"/>
    <w:rsid w:val="004F24EF"/>
    <w:rsid w:val="00510BE3"/>
    <w:rsid w:val="00554375"/>
    <w:rsid w:val="00565FC9"/>
    <w:rsid w:val="005911DC"/>
    <w:rsid w:val="00627018"/>
    <w:rsid w:val="00667278"/>
    <w:rsid w:val="00695365"/>
    <w:rsid w:val="006D4156"/>
    <w:rsid w:val="006D6E8A"/>
    <w:rsid w:val="006E6952"/>
    <w:rsid w:val="006F1BE6"/>
    <w:rsid w:val="006F7091"/>
    <w:rsid w:val="00701B44"/>
    <w:rsid w:val="00763064"/>
    <w:rsid w:val="007860DC"/>
    <w:rsid w:val="00795A70"/>
    <w:rsid w:val="007E02D2"/>
    <w:rsid w:val="007F325E"/>
    <w:rsid w:val="00807E30"/>
    <w:rsid w:val="008142DA"/>
    <w:rsid w:val="00821B7B"/>
    <w:rsid w:val="008223BC"/>
    <w:rsid w:val="008271A6"/>
    <w:rsid w:val="008341BF"/>
    <w:rsid w:val="00854444"/>
    <w:rsid w:val="008626BC"/>
    <w:rsid w:val="008636B1"/>
    <w:rsid w:val="00897826"/>
    <w:rsid w:val="008A2BAA"/>
    <w:rsid w:val="008D0221"/>
    <w:rsid w:val="008D274A"/>
    <w:rsid w:val="00921EB0"/>
    <w:rsid w:val="009260EB"/>
    <w:rsid w:val="0093538C"/>
    <w:rsid w:val="00941654"/>
    <w:rsid w:val="00967882"/>
    <w:rsid w:val="00967DB1"/>
    <w:rsid w:val="00977B40"/>
    <w:rsid w:val="00994DCD"/>
    <w:rsid w:val="009A46E5"/>
    <w:rsid w:val="009C4F3D"/>
    <w:rsid w:val="009C7DE9"/>
    <w:rsid w:val="009E1486"/>
    <w:rsid w:val="009E4427"/>
    <w:rsid w:val="009E5483"/>
    <w:rsid w:val="009E5DED"/>
    <w:rsid w:val="00A27D4F"/>
    <w:rsid w:val="00A66BD3"/>
    <w:rsid w:val="00A87FC6"/>
    <w:rsid w:val="00A94DEF"/>
    <w:rsid w:val="00AA5F15"/>
    <w:rsid w:val="00AC1DB4"/>
    <w:rsid w:val="00AC6615"/>
    <w:rsid w:val="00B02E5C"/>
    <w:rsid w:val="00B52B1F"/>
    <w:rsid w:val="00B6417A"/>
    <w:rsid w:val="00BB34DB"/>
    <w:rsid w:val="00BB6D67"/>
    <w:rsid w:val="00BC0EFD"/>
    <w:rsid w:val="00C335F7"/>
    <w:rsid w:val="00C412FA"/>
    <w:rsid w:val="00C6297A"/>
    <w:rsid w:val="00C705CE"/>
    <w:rsid w:val="00CB7C86"/>
    <w:rsid w:val="00CC022F"/>
    <w:rsid w:val="00D2192E"/>
    <w:rsid w:val="00D36EB7"/>
    <w:rsid w:val="00D60291"/>
    <w:rsid w:val="00D668BD"/>
    <w:rsid w:val="00DB54FC"/>
    <w:rsid w:val="00DC1289"/>
    <w:rsid w:val="00DE3CBA"/>
    <w:rsid w:val="00E05C70"/>
    <w:rsid w:val="00E11A53"/>
    <w:rsid w:val="00E23799"/>
    <w:rsid w:val="00E25F76"/>
    <w:rsid w:val="00E26A93"/>
    <w:rsid w:val="00E4750E"/>
    <w:rsid w:val="00E73B06"/>
    <w:rsid w:val="00E81B7C"/>
    <w:rsid w:val="00F027D6"/>
    <w:rsid w:val="00F050AA"/>
    <w:rsid w:val="00F1412B"/>
    <w:rsid w:val="00F2581C"/>
    <w:rsid w:val="00F57E9D"/>
    <w:rsid w:val="00F74CBE"/>
    <w:rsid w:val="00F7702E"/>
    <w:rsid w:val="00F8046F"/>
    <w:rsid w:val="00F947F9"/>
    <w:rsid w:val="00FC0996"/>
    <w:rsid w:val="00FD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B808"/>
  <w15:chartTrackingRefBased/>
  <w15:docId w15:val="{5A461393-FDD2-4ED9-865B-004F4239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42D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142D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Основний текст_"/>
    <w:basedOn w:val="a0"/>
    <w:link w:val="11"/>
    <w:rsid w:val="008142DA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ідпис до таблиці_"/>
    <w:basedOn w:val="a0"/>
    <w:link w:val="a5"/>
    <w:rsid w:val="008142DA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Інше_"/>
    <w:basedOn w:val="a0"/>
    <w:link w:val="a7"/>
    <w:rsid w:val="008142DA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8142DA"/>
    <w:pPr>
      <w:spacing w:after="7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1">
    <w:name w:val="Основний текст1"/>
    <w:basedOn w:val="a"/>
    <w:link w:val="a3"/>
    <w:rsid w:val="008142DA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Підпис до таблиці"/>
    <w:basedOn w:val="a"/>
    <w:link w:val="a4"/>
    <w:rsid w:val="008142DA"/>
    <w:pPr>
      <w:ind w:firstLine="7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Інше"/>
    <w:basedOn w:val="a"/>
    <w:link w:val="a6"/>
    <w:rsid w:val="008142DA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8">
    <w:name w:val="Table Grid"/>
    <w:basedOn w:val="a1"/>
    <w:uiPriority w:val="59"/>
    <w:rsid w:val="008142D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E6B63"/>
    <w:pPr>
      <w:ind w:left="720"/>
      <w:contextualSpacing/>
    </w:pPr>
  </w:style>
  <w:style w:type="character" w:customStyle="1" w:styleId="aa">
    <w:name w:val="Основной текст_"/>
    <w:basedOn w:val="a0"/>
    <w:link w:val="3"/>
    <w:rsid w:val="00AC66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a"/>
    <w:rsid w:val="00AC6615"/>
    <w:pPr>
      <w:shd w:val="clear" w:color="auto" w:fill="FFFFFF"/>
      <w:spacing w:line="234" w:lineRule="exact"/>
      <w:ind w:hanging="98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rvps14">
    <w:name w:val="rvps14"/>
    <w:basedOn w:val="a"/>
    <w:rsid w:val="00510B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11">
    <w:name w:val="rvts11"/>
    <w:basedOn w:val="a0"/>
    <w:rsid w:val="00510BE3"/>
  </w:style>
  <w:style w:type="paragraph" w:styleId="ab">
    <w:name w:val="Normal (Web)"/>
    <w:basedOn w:val="a"/>
    <w:uiPriority w:val="99"/>
    <w:unhideWhenUsed/>
    <w:rsid w:val="009E44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8A2BAA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A2BAA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customStyle="1" w:styleId="rvps2">
    <w:name w:val="rvps2"/>
    <w:basedOn w:val="a"/>
    <w:rsid w:val="004F24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rvps12">
    <w:name w:val="rvps12"/>
    <w:basedOn w:val="a"/>
    <w:rsid w:val="004F24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rvps3">
    <w:name w:val="rvps3"/>
    <w:basedOn w:val="a"/>
    <w:rsid w:val="00E81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e">
    <w:name w:val="Hyperlink"/>
    <w:basedOn w:val="a0"/>
    <w:rsid w:val="004D6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3B52F-F563-47EA-A1F0-509B4AF8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3556</TotalTime>
  <Pages>13</Pages>
  <Words>16466</Words>
  <Characters>9387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ШЕВЧУК</dc:creator>
  <cp:keywords/>
  <dc:description/>
  <cp:lastModifiedBy>Людмила ШЕВЧУК</cp:lastModifiedBy>
  <cp:revision>59</cp:revision>
  <cp:lastPrinted>2024-12-04T10:52:00Z</cp:lastPrinted>
  <dcterms:created xsi:type="dcterms:W3CDTF">2024-11-20T14:40:00Z</dcterms:created>
  <dcterms:modified xsi:type="dcterms:W3CDTF">2024-12-10T14:54:00Z</dcterms:modified>
</cp:coreProperties>
</file>